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370" w:rsidRDefault="009C5370" w:rsidP="007305FB">
      <w:pPr>
        <w:spacing w:line="580" w:lineRule="exact"/>
        <w:ind w:firstLineChars="200" w:firstLine="720"/>
        <w:jc w:val="center"/>
        <w:rPr>
          <w:rFonts w:ascii="方正小标宋_GBK" w:eastAsia="方正小标宋_GBK" w:hAnsi="方正小标宋_GBK" w:cs="方正小标宋_GBK"/>
          <w:bCs/>
          <w:kern w:val="0"/>
          <w:sz w:val="36"/>
          <w:szCs w:val="36"/>
          <w:lang w:val="zh-CN"/>
        </w:rPr>
      </w:pPr>
    </w:p>
    <w:p w:rsidR="009C5370" w:rsidRDefault="00A334AA">
      <w:pPr>
        <w:spacing w:line="580" w:lineRule="exact"/>
        <w:jc w:val="center"/>
        <w:rPr>
          <w:rFonts w:ascii="方正小标宋_GBK" w:eastAsia="方正小标宋_GBK" w:hAnsi="方正小标宋_GBK" w:cs="方正小标宋_GBK"/>
          <w:bCs/>
          <w:kern w:val="0"/>
          <w:sz w:val="36"/>
          <w:szCs w:val="36"/>
          <w:lang w:val="zh-CN"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  <w:lang w:val="zh-CN"/>
        </w:rPr>
        <w:t>危险性较大的分部分项工程专项施工方案</w:t>
      </w:r>
    </w:p>
    <w:p w:rsidR="009C5370" w:rsidRDefault="00A334AA">
      <w:pPr>
        <w:spacing w:line="580" w:lineRule="exact"/>
        <w:jc w:val="center"/>
        <w:rPr>
          <w:rFonts w:ascii="方正小标宋_GBK" w:eastAsia="方正小标宋_GBK" w:hAnsi="方正小标宋_GBK" w:cs="方正小标宋_GBK"/>
          <w:bCs/>
          <w:kern w:val="0"/>
          <w:sz w:val="36"/>
          <w:szCs w:val="36"/>
          <w:lang w:val="zh-CN"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36"/>
          <w:szCs w:val="36"/>
          <w:lang w:val="zh-CN"/>
        </w:rPr>
        <w:t>编制指南</w:t>
      </w:r>
    </w:p>
    <w:p w:rsidR="009C5370" w:rsidRDefault="009C5370">
      <w:pPr>
        <w:spacing w:line="580" w:lineRule="exact"/>
        <w:ind w:firstLineChars="200" w:firstLine="640"/>
        <w:jc w:val="center"/>
        <w:rPr>
          <w:rFonts w:ascii="汉仪中宋简" w:eastAsia="汉仪中宋简" w:hAnsi="汉仪中宋简" w:cs="汉仪中宋简"/>
          <w:bCs/>
          <w:color w:val="000000" w:themeColor="text1"/>
          <w:kern w:val="0"/>
          <w:sz w:val="32"/>
          <w:szCs w:val="32"/>
          <w:lang w:val="zh-CN"/>
        </w:rPr>
      </w:pPr>
    </w:p>
    <w:p w:rsidR="009C5370" w:rsidRDefault="00A334AA">
      <w:pPr>
        <w:spacing w:line="580" w:lineRule="exact"/>
        <w:ind w:firstLineChars="200" w:firstLine="640"/>
        <w:jc w:val="center"/>
        <w:rPr>
          <w:rFonts w:ascii="黑体" w:eastAsia="黑体" w:hAnsi="黑体" w:cs="黑体"/>
          <w:bCs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  <w:lang w:val="zh-CN"/>
        </w:rPr>
        <w:t>一、基坑工程</w:t>
      </w:r>
      <w:bookmarkStart w:id="0" w:name="_GoBack"/>
      <w:bookmarkEnd w:id="0"/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（一）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工程概况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基坑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工程概况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和特点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：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）工程基本情况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基坑周长、面积、开挖深度、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基坑支护设计安全等级、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基坑设计使用年限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）工程地质情况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地形地貌、地层岩性、不良地质作用和地质灾害、特殊性岩土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等情况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）工程水文地质情况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地表水、地下水、地层渗透性与地下水补给排泄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等情况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施工地的气候特征和季节性天气。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主要工程量清单。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周边环境条件：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）邻近建（构）筑物、道路及地下管线与基坑工程的位置关系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）邻近建（构）筑物的工程重要性、层数、结构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形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式、基础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形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式、基础埋深、桩基础或复合地基增强体的平面布置、桩长等设计参数、建设及竣工时间、结构完好情况及使用状况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）邻近道路的重要性、道路特征、使用情况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）地下管线（包括供水、排水、燃气、热力、供电、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通信、消防等）的重要性、规格、埋置深度、使用情况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以及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废弃的供、排水管线情况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）环境平面图应标注与工程之间的平面关系及尺寸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条件复杂时，还应画剖面图并标注剖切线及剖面号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剖面图应标注邻近建（构）筑物的埋深、地下管线的用途、材质、管径尺寸、埋深等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）临近河、湖、管渠、水坝等位置，应查阅历史资料，明确汛期水位高度，并分析对基坑可能产生的影响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7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）相邻区域内正在施工或使用的基坑工程状况。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8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）邻近高压线铁塔、信号塔等构筑物及其对施工作业设备限高、限接距离等情况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基坑支护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地下水控制及土方开挖设计（包括基坑支护平面、剖面布置，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降水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帷幕隔水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土方开挖方式及布置，土方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开挖与加撑的关系）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施工平面布置：基坑围护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结构施工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及土方开挖阶段的施工总平面布置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含临水、临电、安全文明施工现场要求及危大工程标识等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及说明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基坑周边使用条件。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施工要求：明确质量安全目标要求，工期要求（本工程开工日期、计划竣工日期），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基坑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工程计划开工日期、计划完工日期。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风险辨识与分级：风险因素辨识及基坑安全风险分级。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7.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参建各方责任主体单位。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（二）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编制依据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1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法律依据：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基坑工程所依据的相关法律、法规、规范性文件、标准、规范等。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项目文件：施工合同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施工承包模式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、勘察文件、基坑设计施工图纸、现状地形及影响范围管线探测或查询资料、相关设计文件、地质灾害危险性评价报告、业主相关规定、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管线图等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组织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设计等。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（三）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施工计划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施工进度计划：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基坑工程的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施工进度安排，具体到各分项工程的进度安排。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材料与设备计划等：机械设备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配置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主要材料及周转材料需求计划，主要材料投入计划、力学性能要求及取样复试详细要求，试验计划。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劳动力计划。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（四）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施工工艺技术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技术参数：支护结构施工、降水、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帷幕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、关键设备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等工艺技术参数。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工艺流程：基坑工程总的施工工艺流程和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分项工程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工艺流程。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施工方法及操作要求：基坑工程施工前准备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地下水控制、支护施工、土方开挖等工艺流程、要点，常见问题及预防、处理措施。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检查要求：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基坑工程所用的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材料进场质量检查、抽检，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基坑施工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过程中各工序检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内容及检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标准。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lastRenderedPageBreak/>
        <w:t>（五）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施工保证措施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组织保障措施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：安全组织机构、安全保证体系及相应人员安全职责等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技术措施：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安全保证措施、质量技术保证措施、文明施工保证措施、环境保护措施、季节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施工保证措施等。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监测监控措施：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监测组织机构，监测范围、监测项目、监测方法、监测频率、预警值及控制值、巡视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检查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、信息反馈，监测点布置图等。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（六）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施工管理及作业人员配备和分工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施工管理人员：管理人员名单及岗位职责（如项目负责人、项目技术负责人、施工员、质量员、各班组长等）。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专职安全人员：专职安全生产管理人员名单及岗位职责。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特种作业人员：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特种作业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人员持证人员名单及岗位职责。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其他作业人员：其他人员名单及岗位职责。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（七）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验收要求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验收标准：根据施工工艺明确相关验收标准及验收条件。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验收程序及人员：具体验收程序，确定验收人员组成（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建设、勘察、设计、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施工、监理、监测等单位相关负责人）。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验收内容：基坑开挖至基底且变形相对稳定后支护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结构顶部水平位移及沉降、建（构）筑物沉降、周边道路及管线沉降、锚杆（支撑）轴力控制值，坡顶（底）排水措施和基坑侧壁完整性。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（八）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应急处置措施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应急处置领导小组组成与职责、应急救援小组组成与职责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包括抢险、安保、后勤、医救、善后、应急救援工作流程、联系方式等。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应急事件（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重大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隐患和事故）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周边建（构）筑物、道路、地下管线等产权单位各方联系方式、救援医院信息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名称、电话、救援线路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应急物资准备。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（九）计算书及相关施工图纸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施工设计计算书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如基坑为专业资质单位正式施工图设计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此附件可略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widowControl/>
        <w:spacing w:line="580" w:lineRule="exact"/>
        <w:ind w:firstLineChars="200" w:firstLine="640"/>
        <w:jc w:val="left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相关施工图纸：施工总平面布置图、基坑周边环境平面图、监测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点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平面图、基坑土方开挖示意图、基坑施工顺序示意图、基坑马道收尾示意图等。</w:t>
      </w:r>
    </w:p>
    <w:p w:rsidR="009C5370" w:rsidRDefault="00A334AA">
      <w:pPr>
        <w:spacing w:line="580" w:lineRule="exact"/>
        <w:ind w:firstLineChars="200" w:firstLine="640"/>
        <w:jc w:val="center"/>
        <w:rPr>
          <w:rFonts w:ascii="黑体" w:eastAsia="黑体" w:hAnsi="黑体" w:cs="黑体"/>
          <w:bCs/>
          <w:color w:val="000000" w:themeColor="text1"/>
          <w:kern w:val="0"/>
          <w:sz w:val="32"/>
          <w:szCs w:val="32"/>
          <w:lang w:val="zh-CN"/>
        </w:rPr>
      </w:pPr>
      <w:r>
        <w:rPr>
          <w:rFonts w:ascii="华文中宋" w:eastAsia="华文中宋" w:hAnsi="华文中宋" w:cs="宋体" w:hint="eastAsia"/>
          <w:bCs/>
          <w:color w:val="000000" w:themeColor="text1"/>
          <w:kern w:val="0"/>
          <w:sz w:val="32"/>
          <w:szCs w:val="32"/>
          <w:lang w:val="zh-CN"/>
        </w:rPr>
        <w:br w:type="page"/>
      </w: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  <w:lang w:val="zh-CN"/>
        </w:rPr>
        <w:lastRenderedPageBreak/>
        <w:t>二、模板支撑体系工程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一）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工程概况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模板支撑体系工程概况和特点：本工程及模板支撑体系</w:t>
      </w:r>
      <w:bookmarkStart w:id="1" w:name="OLE_LINK3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工程概况</w:t>
      </w:r>
      <w:bookmarkEnd w:id="1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，具体明确模板支撑体系的区域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梁板结构概况，模板支撑体系的地基基础情况等。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施工平面及立面布置：本工程施工总体平面布置情况、支撑体系区域的结构平面图及剖面图。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施工要求：明确质量安全目标要求，工期要求（本工程开工日期、计划竣工日期），模板支撑体系工程搭设日期及拆除日期。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风险辨识与分级：风险辨识及模板支撑体系安全风险分级。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施工地的气候特征和季节性天气。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参建各方责任主体单位。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（二）编制依据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法律依据：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模板支撑体系工程所依据的相关法律、法规、规范性文件、标准、规范等。</w:t>
      </w:r>
    </w:p>
    <w:p w:rsidR="009C5370" w:rsidRDefault="00A334AA">
      <w:pPr>
        <w:spacing w:line="580" w:lineRule="exact"/>
        <w:ind w:firstLineChars="200" w:firstLine="640"/>
        <w:rPr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项目文件：施工合同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施工承包模式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、勘察文件、施工图纸等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施工组织设计等。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（三）施工计划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施工进度计划：模板支撑体系工程施工进度安排，具体到各分项工程的进度安排。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材料与设备计划：模板支撑体系选用的材料和设备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进出场明细表。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劳动力计划。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（四）施工工艺技术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技术参数：模板支撑体系的所用材料选型、规格及品质要求，模架体系设计、构造措施等技术参数。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工艺流程：支撑体系搭设、使用及拆除工艺流程支架预压方案。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施工方法及操作要求：模板支撑体系搭设前施工准备、基础处理、模板支撑体系搭设方法、构造措施（剪刀撑、周边拉结、后浇带支撑设计等）、模板支撑体系拆除方法等。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支撑架使用要求：混凝土浇筑方式、顺序、模架使用安全要求等。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检查要求：模板支撑体系主要材料进场质量检查，模板支撑体系施工过程中对照专项施工方案有关检查内容等。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（五）施工保证措施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组织保障措施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安全组织机构、安全保证体系及相应人员安全职责等。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技术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措施：安全保证措施、质量技术保证措施、文明施工保证措施、环境保护措施、季节性施工保证措施等。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监测监控措施：监测点的设置、监测仪器设备和人员的配备、监测方式方法、信息反馈、预警值计算等。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（六）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施工管理及作业人员配备和分工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施工管理人员：管理人员名单及岗位职责（如项目负责人、项目技术负责人、施工员、质量员、各班组长等）。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专职安全人员：专职安全生产管理人员名单及岗位职责。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特种作业人员：模板支撑体系搭设持证人员名单及岗位职责。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其他作业人员：其他人员名单及岗位职责。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（七）验收要求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验收标准：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根据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施工工艺明确相关验收标准及验收条件。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验收程序及人员：具体验收程序，确定验收人员组成（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建设、设计、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施工、监理、监测等单位相关负责人）。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验收内容：材料构配件及质量、搭设场地及支撑结构的稳定性、阶段搭设质量、支撑体系的构造措施等。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（八）应急处置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应急处置领导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小组组成与职责、应急救援小组组成与职责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包括抢险、安保、后勤、医救、善后、应急救援工作流程、联系方式等。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应急事件（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重大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隐患和事故）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救援医院信息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名称、电话、救援线路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应急物资准备。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（九）计算书及相关图纸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计算书：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支撑架构配件的力学特性及几何参数，荷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载组合包括永久荷载、施工荷载、风荷载，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模板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支撑体系的强度、刚度及稳定性的计算，支撑体系基础承载力、变形计算等。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相关图纸：</w:t>
      </w:r>
      <w:bookmarkStart w:id="2" w:name="OLE_LINK7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支撑体系平面布置、立（剖）面图（含剪刀撑布置），梁模板支撑节点详图与结构拉结节点图，支撑体系监测平面布置图等。</w:t>
      </w:r>
      <w:bookmarkEnd w:id="2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br w:type="page"/>
      </w:r>
    </w:p>
    <w:p w:rsidR="009C5370" w:rsidRDefault="00A334AA">
      <w:pPr>
        <w:spacing w:line="580" w:lineRule="exact"/>
        <w:ind w:firstLineChars="200" w:firstLine="640"/>
        <w:jc w:val="center"/>
        <w:rPr>
          <w:rFonts w:ascii="黑体" w:eastAsia="黑体" w:hAnsi="黑体" w:cs="黑体"/>
          <w:bCs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  <w:lang w:val="zh-CN"/>
        </w:rPr>
        <w:lastRenderedPageBreak/>
        <w:t>三、起重吊装及安装拆卸工程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（一）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工程概况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起重吊装及安装拆卸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工程概况和特点：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）本工程概况、起重吊装及安装拆卸工程概况。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）工程所在位置、场地及其周边环境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包括邻近建（构）筑物、道路及地下地上管线、高压线路、基坑的位置关系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、装配式建筑构件的运输及堆场情况等。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）邻近建（构）筑物、道路及地下管线的现况（包括基坑深度、层数、高度、结构型式等）。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bookmarkStart w:id="3" w:name="OLE_LINK2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）施工地的气候特征和季节性天气。</w:t>
      </w:r>
    </w:p>
    <w:bookmarkEnd w:id="3"/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施工平面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布置：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施工总体平面布置：临时施工道路及材料堆场布置，施工、办公、生活区域布置，临时用电、用水、排水、消防布置，起重机械配置，起重机械安装拆卸场地等。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）地下管线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包括供水、排水、燃气、热力、供电、通信、消防等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的特征、埋置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深度等。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）道路的交通负载。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施工要求：明确质量安全目标要求，工期要求（本工程开工日期和计划竣工日期），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起重吊装及安装拆卸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工程计划开工日期、计划完工日期。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风险辨识与分级：风险因素辨识及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起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重吊装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安装拆卸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工程安全风险分级。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参建各方责任主体单位。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（二）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编制依据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1.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法律依据：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起重吊装及安装拆卸工程所依据的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相关法律、法规、规范性文件、标准、规范等。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项目文件：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施工图设计文件，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吊装设备、设施操作手册（使用说明书），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被安装设备设施的说明书，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施工合同等。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施工组织设计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（三）施工计划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施工进度计划：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起重吊装及安装、加臂增高起升高度、拆卸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工程施工进度安排，具体到各分项工程的进度安排。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材料与设备计划：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起重吊装及安装拆卸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工程选用的材料、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机械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设备、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劳动力等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进出场明细表。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劳动力计划。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（四）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施工工艺技术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技术参数：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工程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的所用材料、规格、支撑形式等技术参数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e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起重吊装及安装、拆卸设备设施的名称、型号、出厂时间、性能、自重等，被吊物数量、起重量、起升高度、组件的吊点、体积、结构形式、重心、通透率、风载荷系数、尺寸、就位位置等性能参数。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工艺流程：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起重吊装及安装拆卸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工程施工工艺流程图，吊装或拆卸程序与步骤，二次运输路径图，批量设备运输顺序排布。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施工方法：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多机种联合起重作业（垂直、水平、翻转、递吊）及群塔作业的吊装及安装拆卸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机械设备、材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料的使用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吊装过程中的操作方法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吊装作业后机械设备和材料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拆除方法等。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操作要求：吊装与拆卸过程中临时稳固、稳定措施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涉及临时支撑的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应有相应的施工工艺，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吊装、拆卸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的有关操作具体要求，运输、摆放、胎架、拼装、吊运、安装、拆卸的工艺要求。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安全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检查要求：吊装与拆卸过程主要材料、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机械设备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进场质量检查、抽检，试吊作业方案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及试吊前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对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照专项施工方案有关工序、工艺、工法安全质量检查内容等。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（五）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施工保证措施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组织保障措施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安全组织机构、安全保证体系及人员安全职责等。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技术措施：安全保证措施、质量技术保证措施、文明施工保证措施、环境保护措施、季节性及防台风施工保证措施等。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监测监控措施：监测点的设置，监测仪器、设备和人员的配备，监测方式、方法、频率、信息反馈等。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（六）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施工管理及作业人员配备和分工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施工管理人员：管理人员名单及岗位职责（如项目负责人、项目技术负责人、施工员、质量员、各班组长等）。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专职安全人员：专职安全生产管理人员名单及岗位职责。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特种作业人员：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机械设备操作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人员持证人员名单及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其他作业人员：其他人员名单及岗位职责。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（七）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验收要求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验收标准：起重吊装及起重机械设备、设施安装，过程中各工序、节点的验收标准和验收条件。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验收程序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及人员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：作业中起吊、运行、安装的设备与被吊物前期验收，过程监控（测）措施验收等流程（可用图、表表示）；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确定验收人员组成（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建设、设计、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施工、监理、监测等单位相关负责人）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验收内容：进场材料、机械设备、设施验收标准及验收表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吊装与拆卸作业全过程安全技术控制的关键环节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基础承载力满足要求，起重性能符合，吊、索、卡、具完好，被吊物重心确认，焊缝强度满足设计要求，吊运轨迹正确，信号指挥方式确定。</w:t>
      </w:r>
    </w:p>
    <w:p w:rsidR="009C5370" w:rsidRDefault="00A334AA">
      <w:pPr>
        <w:tabs>
          <w:tab w:val="center" w:pos="4473"/>
        </w:tabs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（八）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应急处置措施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应急处置领导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小组组成与职责、应急救援小组组成与职责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包括抢险、安保、后勤、医救、善后、应急救援工作流程、联系方式等。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应急事件（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重大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隐患和事故）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周边建构筑物、道路、地下管线等产权单位各方联系方式、救援医院信息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名称、电话、救援线路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应急物资准备。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（九）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计算书及相关施工图纸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计算书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支承面承载能力的验算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移动式起重机（包括汽车式起重机、折臂式起重机等未列入《特种设备目录》中的移动式起重设备和流动式起重机）要求进行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地基承载力的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算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；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吊装高度较高且地基较软弱时，宜进行地基变形验算。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设备位于边坡附近，应进行边坡稳定性验算。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）辅助起重设备起重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能力的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算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垂直起重工程，应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根据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辅助起重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设备站位图、吊装构件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重量和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几何尺寸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以及起吊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幅度、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就位幅度、起升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高度，校核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起升高度、起重能力，以及被吊物是否与起重臂自身干涉，还有起重全过程中与既有建构筑物的安全距离。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水平起重工程，应根据坡度和支承面的实际情况，校核动力设备的牵引力、提供水平支撑反力的结构承载能力。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联合起重工程，应充分考虑起重不同步造成的影响，应适当在额定起重性能的基础上进行折减。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室外起重作业，起升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高度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很高，且被吊物尺寸较大时，应考虑风荷载的影响。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自制起重设备设施，应具备完整的计算书，各项荷载的分项系数应符合《起重机设计规范》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GB3811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的规定。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吊索具的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验算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根据吊索、吊具的种类和起重形式建立受力模型，对吊索、吊具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进行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验算，选择适合的吊索具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应注意被吊物翻身时，吊索具的受力会产生变化。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自制吊具，如平衡梁等，应具有完整的计算书，根据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需要校核其局部和整体的强度、刚度、稳定性。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被吊物受力验算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兜、锁、吊、捆等不同系挂工艺，吊链、钢丝绳吊索、吊带等不同吊索种类，对被吊物受力产生不同的影响。应根据实际情况分析被吊物的受力状态，保证被吊物安全。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吊耳的验算。应根据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吊耳的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实际受力状态、具体尺寸和焊缝形式校核其各部位强度。尤其注意被吊物需要翻身的情况，应关注起重全过程中吊耳的受力状态会产生变化。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大型网架、大高宽比的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T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梁、大长细比的被吊物、薄壁构件等，没有设置专用吊耳的，起重过程的系挂方式与其就位后的工作状态有较大区别，应关注并校核起重各个状态下整体和局部的强度、刚度和稳定性。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临时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固定措施的验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算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对尚未处于稳定状态的被安装设备或结构，其地锚、缆风绳、临时支撑措施等，应考虑正常状态下向危险方向倾斜不少于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°时的受力，在室外施工的，应叠加同方向的风荷载。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）其他验算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塔机附着，应对整个附着受力体系进行验算，包括附着点强度、附墙耳板各部位的强度、穿墙螺栓、附着杆强度和稳定性、销轴和调节螺栓等。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缆索式起重机、悬臂式起重机、桥式起重机、门式起重机、塔式起重机、施工升降机等起重机械安装工程，应附完整的基础设计。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相关施工图纸：施工总平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面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布置及说明，平面图、立面图应标注明起重吊装及安装设备设施或被吊物与邻近建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筑物、道路及地下管线、基坑、高压线路之间的平、立面关系及相关形、位尺寸（条件复杂时，应附剖面图）。</w:t>
      </w:r>
    </w:p>
    <w:p w:rsidR="009C5370" w:rsidRDefault="00A334AA">
      <w:pPr>
        <w:spacing w:line="580" w:lineRule="exact"/>
        <w:ind w:firstLineChars="200" w:firstLine="640"/>
        <w:jc w:val="center"/>
        <w:rPr>
          <w:rFonts w:ascii="黑体" w:eastAsia="黑体" w:hAnsi="黑体" w:cs="黑体"/>
          <w:bCs/>
          <w:color w:val="000000" w:themeColor="text1"/>
          <w:kern w:val="0"/>
          <w:sz w:val="32"/>
          <w:szCs w:val="32"/>
          <w:lang w:val="zh-CN"/>
        </w:rPr>
      </w:pPr>
      <w:r>
        <w:rPr>
          <w:rFonts w:ascii="华文中宋" w:eastAsia="华文中宋" w:hAnsi="华文中宋" w:cs="宋体" w:hint="eastAsia"/>
          <w:bCs/>
          <w:color w:val="000000" w:themeColor="text1"/>
          <w:kern w:val="0"/>
          <w:sz w:val="32"/>
          <w:szCs w:val="32"/>
          <w:lang w:val="zh-CN"/>
        </w:rPr>
        <w:br w:type="page"/>
      </w: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  <w:lang w:val="zh-CN"/>
        </w:rPr>
        <w:lastRenderedPageBreak/>
        <w:t>四、脚手架工程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（一）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工程概况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脚手架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工程概况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和特点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：本工程及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脚手架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工程概况，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脚手架的类型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、搭设区域及高度等。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施工平面及立面布置：本工程施工总体平面布置图及使用脚手架区域的结构平面、立（剖）面图，塔机及施工升降机布置图等。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施工要求：明确质量安全目标要求，工期要求（开工日期、计划竣工日期）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脚手架工程搭设日期及拆除日期。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施工地的气候特征和季节性天气。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风险辨识与分级：风险辨识及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脚手架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体系安全风险分级。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6.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参建各方责任主体单位。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（二）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编制依据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法律依据：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脚手架工程所依据的相关法律、法规、规范性文件、标准、规范等。</w:t>
      </w:r>
    </w:p>
    <w:p w:rsidR="009C5370" w:rsidRDefault="00A334AA">
      <w:pPr>
        <w:spacing w:line="580" w:lineRule="exact"/>
        <w:ind w:firstLineChars="200" w:firstLine="640"/>
        <w:rPr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项目文件：施工合同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施工承包模式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、勘察文件、施工图纸等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施工组织设计等。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（三）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施工计划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施工进度计划：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总体施工方案及各工序施工方案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施工总体流程、施工顺序及进度。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材料与设备计划：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脚手架选用材料的规格型号、设备、数量及进场和退场时间计划安排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3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劳动力计划。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（四）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施工工艺技术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技术参数：脚手架类型、搭设参数的选择，脚手架基础、架体、附墙支座及连墙件设计等技术参数，动力设备的选择与设计参数，稳定承载计算等技术参数。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工艺流程：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脚手架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搭设和安装、使用、升降及拆除工艺流程。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施工方法及操作要求：脚手架搭设、构造措施（剪刀撑、周边拉结、基础设置及排水措施等），附着式升降脚手架的安全装置（如防倾覆、防坠落、安全锁等）设置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安全防护设置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脚手架安装、使用、升降及拆除等。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检查要求：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脚手架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主要材料进场质量检查，阶段检查项目及内容。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（五）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施工保证措施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组织保障措施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安全组织机构、安全保证体系及相应人员安全职责等。</w:t>
      </w:r>
    </w:p>
    <w:p w:rsidR="009C5370" w:rsidRDefault="00A334AA">
      <w:pPr>
        <w:spacing w:line="580" w:lineRule="exact"/>
        <w:ind w:firstLineChars="200" w:firstLine="640"/>
        <w:rPr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技术措施：安全保证措施、质量技术保证措施、文明施工保证措施、环境保护措施、季节性施工保证措施等。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监测监控措施：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监测组织机构，监测范围、监测项目、监测方法、监测频率、预警值及控制值、巡视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检查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、信息反馈，监测点布置图等。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（六）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施工管理及作业人员配备和分工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施工管理人员：管理人员名单及岗位职责（如项目负责人、项目技术负责人、施工员、质量员、各班组长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等）。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专职安全人员：专职安全生产管理人员名单及岗位职责。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特种作业人员：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脚手架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搭设、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安装及拆除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人员持证人员名单及岗位职责。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其他作业人员：其他人员名单及岗位职责（与脚手架安装、拆除、管理有关的人员）。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（七）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验收要求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验收标准：根据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脚手架类型确定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验收标准及验收条件。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验收程序：根据脚手架类型确定脚手架验收阶段、验收项目及验收人员（建设、施工、监理、监测等单位相关负责人）。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验收内容：进场材料及构配件规格型号，构造要求，组装质量，连墙件及附着支撑结构，防倾覆、防坠落、荷载控制系统及动力系统等装置。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（八）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应急处置措施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应急处置领导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小组组成与职责、应急救援小组组成与职责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包括抢险、安保、后勤、医救、善后、应急救援工作流程、联系方式等。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应急事件（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重大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隐患和事故）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救援医院信息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名称、电话、救援线路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应急物资准备。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（九）计算书及相关施工图纸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脚手架计算书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落地脚手架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计算书：受弯构件的强度和连接扣件的抗滑移、立杆稳定性、连墙件的强度、稳定性和连接强度；落地架立杆地基承载力；悬挑架钢梁挠度；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附着式脚手架计算书：架体结构的稳定计算（厂家提供）、支撑结构穿墙螺栓及螺栓孔混凝土局部承压计算、连接节点计算；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吊篮计算：吊篮基础支撑结构承载力核算、抗倾覆验算、加高支架稳定性验算。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相关设计图纸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）脚手架平面布置、立（剖）面图（含剪刀撑布置），脚手架基础节点图，连墙件布置图及节点详图，塔机、施工升降机及其他特殊部位布置及构造图等。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）吊篮平面布置、全剖面图，非标吊篮节点图（包括非标支腿、支腿固定稳定措施、钢丝绳非正常固定措施），施工升降机及其他特殊部位（电梯间、高低跨、流水段）布置及构造图等。</w:t>
      </w:r>
    </w:p>
    <w:p w:rsidR="009C5370" w:rsidRDefault="00A334AA">
      <w:pPr>
        <w:spacing w:line="580" w:lineRule="exact"/>
        <w:ind w:firstLineChars="200" w:firstLine="640"/>
        <w:jc w:val="center"/>
        <w:rPr>
          <w:rFonts w:ascii="黑体" w:eastAsia="黑体" w:hAnsi="黑体" w:cs="黑体"/>
          <w:bCs/>
          <w:color w:val="000000" w:themeColor="text1"/>
          <w:kern w:val="0"/>
          <w:sz w:val="32"/>
          <w:szCs w:val="32"/>
          <w:lang w:val="zh-CN"/>
        </w:rPr>
      </w:pPr>
      <w:r>
        <w:rPr>
          <w:rFonts w:ascii="华文中宋" w:eastAsia="华文中宋" w:hAnsi="华文中宋" w:cs="宋体" w:hint="eastAsia"/>
          <w:bCs/>
          <w:color w:val="000000" w:themeColor="text1"/>
          <w:kern w:val="0"/>
          <w:sz w:val="32"/>
          <w:szCs w:val="32"/>
          <w:lang w:val="zh-CN"/>
        </w:rPr>
        <w:br w:type="page"/>
      </w: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  <w:lang w:val="zh-CN"/>
        </w:rPr>
        <w:lastRenderedPageBreak/>
        <w:t>五、拆除工程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（一）工程概况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拆除工程概况和特点：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本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工程及拆除工程概况，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工程所在位置、场地情况等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各拟拆除物的平面尺寸、结构形式、层数、跨径、面积、高度或深度等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结构特征、结构性能状况，电力、燃气、热力等地上地下管线分布及使用状况等。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施工平面布置：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拆除阶段的施工总平面布置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包括周边建筑距离、道路、安全防护设施搭设位置、临时用电设施、消防设施、临时办公生活区、废弃材料堆放位置、机械行走路线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拆除区域的主要通道和出入口）。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周边环境条件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）毗邻建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筑物、道路、管线（包括供水、排水、燃气、热力、供电、通信、消防等）、树木和设施等与拆除工程的位置关系；改造工程局部拆除结构和保留结构的位置关系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毗邻建（构）筑物和设施的重要程度和特殊要求、层数、高度（深度）、结构形式、基础形式、基础埋深、建设及竣工时间、现状情况等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施工平面图、断面图等应按规范绘制，环境复杂时，还应标注毗邻建（构）筑物的详细情况，并说明施工振动、噪声、粉尘等有害效应的控制要求。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施工要求：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明确安全质量目标要求，工期要求（本工程开工日期、计划竣工日期）。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风险辨识与分级：风险因素辨识及拆除安全风险分级。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参建各方责任主体单位。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（二）编制依据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法律依据：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拆除工程所依据的相关法律、法规、规范性文件、标准、规范等。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项目文件：包括施工合同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施工承包模式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、拆除结构设计资料、结构鉴定资料、拆除设备操作手册或说明书、现场勘查资料、业主规定等。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组织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设计等。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（三）施工计划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施工进度计划：总体施工方案及各工序施工方案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施工总体流程、施工顺序。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材料与设备计划等：拆除工程所选用的材料和设备进出场明细表。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劳动力计划。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（四）施工工艺技术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技术参数：拟拆除建、构筑物的结构参数及解体、清运、防护设施、关键设备及爆破拆除设计等技术参数。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工艺流程：拆除工程总的施工工艺流程和主要施工方法的施工工艺流程；拆除工程整体、单体或局部的拆除顺序。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施工方法及操作要求：人工、机械、爆破和静力破碎等各种拆除施工方法的工艺流程、要点，常见问题及预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防、处理措施。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检查要求：拆除工程所用的主要材料、设备进场质量检查、抽检；拆除前及施工过程中对照专项施工方案有关检查内容等。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（五）施工保证措施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组织保障措施：安全组织机构、安全保证体系及相应人员安全职责等。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技术措施：安全保证措施、质量技术保证措施、文明施工保证措施、环境保护措施、季节施工保证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措施等。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监测监控措施：描述监测点的设置、监测仪器设备和人员的配备、监测方式方法、信息反馈等。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（六）施工管理及作业人员配备和分工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施工管理人员：管理人员名单及岗位职责（如项目负责人、项目技术负责人、施工员、质量员、各班组长等）。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专职安全人员：专职安全生产管理人员名单及岗位职责。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特种作业人员：特种作业人员持证人员名单及岗位职责。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其他作业人员：其他人员名单及岗位职责。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（七）验收要求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验收标准：根据施工工艺明确相关验收标准及验收条件。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验收程序及人员：具体验收程序，确定验收人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员组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成（施工、监理、监测等单位相关负责人）。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验收内容：明确局部拆除保留结构、作业平台承载结构变形控制值；明确防护设施、拟拆除物的稳定状态控制标准。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（八）应急处置措施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应急救援领导小组组成与职责、应急救援小组组成与职责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包括抢险、安保、后勤、医救、善后、应急救援工作流程、联系方式等。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应急事件（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重大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隐患和事故）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周边建构筑物、道路、地上地下管线等产权单位各方联系方式、救援医院信息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名称、电话、救援线路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应急物资准备。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（九）计算书及相关施工图纸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吊运计算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见“三、起重吊装及安装拆卸工程”的计算要求，移动式拆除机械底部受力的结构承载能力计算书，临时支撑计算书，爆破拆除时的爆破计算书。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相关图纸。</w:t>
      </w:r>
    </w:p>
    <w:p w:rsidR="009C5370" w:rsidRDefault="009C5370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Cs/>
          <w:color w:val="000000" w:themeColor="text1"/>
          <w:kern w:val="0"/>
          <w:sz w:val="32"/>
          <w:szCs w:val="32"/>
          <w:lang w:val="zh-CN"/>
        </w:rPr>
        <w:br w:type="page"/>
      </w:r>
    </w:p>
    <w:p w:rsidR="009C5370" w:rsidRDefault="00A334AA">
      <w:pPr>
        <w:spacing w:line="580" w:lineRule="exact"/>
        <w:ind w:firstLineChars="200" w:firstLine="640"/>
        <w:jc w:val="center"/>
        <w:rPr>
          <w:rFonts w:ascii="黑体" w:eastAsia="黑体" w:hAnsi="黑体" w:cs="黑体"/>
          <w:bCs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  <w:lang w:val="zh-CN"/>
        </w:rPr>
        <w:lastRenderedPageBreak/>
        <w:t>六、暗挖工程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（一）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  <w:lang w:val="zh-CN"/>
        </w:rPr>
        <w:t>工程概况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暗挖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工程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概况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和特点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工程所在位置、设计概况与工程规模（结构形式、尺寸、埋深等）、开工时间及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计划完工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时间等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工程地质与水文地质条件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与工程有关的地层描述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包括名称、厚度、状态、性质、物理力学参数等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）。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含水层的类型，含水层的厚度及顶、底板标高，含水层的富水性、渗透性、补给与排泄条件，各含水层之间的水力联系，地下水位标高及动态变化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绘制地层剖面图，应展示工程所处的地质、地下水环境，并标注结构位置。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施工平面布置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拟建工程区域、生活区与办公区、道路、加工区域、材料堆场、机械设备、临水、临电、消防的布置等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在施工现场显著位置公告危大工程名称、施工时间和具体责任人员，危险区域安全警示标志。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周边环境条件：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）周边环境与工程的位置关系平面图、剖面图，并标注周边环境的类型。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）邻近建（构）筑物的工程重要性、层数、结构形式、基础形式、基础埋深、建设及竣工时间、结构完好情况及使用状况。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）邻近道路的重要性、交通负载量、道路特征、使用情况。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）地下管线（包括供水、排水、燃气、热力、供电、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lastRenderedPageBreak/>
        <w:t>通信、消防等）的重要性、特征、埋置深度、使用情况。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地表水系的重要性、性质、防渗情况、水位、对暗挖工程的影响程度等。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施工要求：明确质量安全目标要求，工期要求（本工程开工日期、计划竣工日期），暗挖工程计划开工日期、计划完工日期。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风险辨识与分级：风险因素辨识及暗挖工程安全风险分级。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参建各方责任主体单位。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（二）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  <w:lang w:val="zh-CN"/>
        </w:rPr>
        <w:t>编制依据</w:t>
      </w:r>
    </w:p>
    <w:p w:rsidR="009C5370" w:rsidRDefault="00A334AA">
      <w:pPr>
        <w:spacing w:line="580" w:lineRule="exact"/>
        <w:ind w:firstLineChars="200" w:firstLine="640"/>
        <w:jc w:val="left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法律依据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暗挖工程所依据的相关法律、法规、规范性文件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、标准、规范等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项目文件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施工合同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施工承包模式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、勘察文件、设计文件及施工图、地质灾害危险性评价报告、安全风险评估报告、地下水控制专家评审报告等。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施工组织设计等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（三）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  <w:lang w:val="zh-CN"/>
        </w:rPr>
        <w:t>施工计划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施工进度计划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暗挖工程的施工进度安排，具体到各分项工程的进度安排。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材料与设备计划等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机械设备配置，主要材料及周转材料需求计划，主要材料投入计划、物理力学性能要求及取样复试详细要求，试验计划。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劳动力计划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（四）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  <w:lang w:val="zh-CN"/>
        </w:rPr>
        <w:t>施工工艺技术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lastRenderedPageBreak/>
        <w:t>1.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技术参数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设备技术参数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（包括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主要施工机械设备选型及适应性评估等，如顶管设备、盾构设备、箱涵顶进设备、注浆设备和冻结设备等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）、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开挖技术参数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包括开挖断面尺寸、开挖进尺等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）、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支护技术参数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材料、构造组成、尺寸等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工艺流程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暗挖工程总的施工工艺流程和各分项工程工艺流程。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施工方法及操作要求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暗挖工程施工前准备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地下水控制、支护施工、土方开挖等工艺流程、要点，常见问题及预防、处理措施。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检查要求：暗挖工程所用的材料、构件进场质量检查、抽检，施工过程中各工序检查内容及检查标准。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（五）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  <w:lang w:val="zh-CN"/>
        </w:rPr>
        <w:t>施工保证措施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组织保障措施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安全组织机构、安全保证体系及相应人员安全职责等。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技术措施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安全保证措施、质量技术保证措施、文明施工保证措施、环境保护措施、季节施工保证措施等。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监测监控措施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监测组织机构，监测范围、监测项目、监测方法、监测频率、预警值及控制值、巡视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检查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、信息反馈，监测点布置图等。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（六）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  <w:lang w:val="zh-CN"/>
        </w:rPr>
        <w:t>施工管理及作业人员配备和分工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施工管理人员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管理人员名单及岗位职责（如项目负责人、项目技术负责人、施工员、质量员、各班组长等）。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lastRenderedPageBreak/>
        <w:t>2.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专职安全人员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专职安全生产管理人员名单及岗位职责。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特种作业人员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特种作业人员持证人员名单及岗位职责。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其他作业人员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其他人员名单及岗位职责。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（七）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  <w:lang w:val="zh-CN"/>
        </w:rPr>
        <w:t>验收要求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验收标准：根据施工工艺明确相关验收标准及验收条件。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验收程序及人员：具体验收程序，确定验收人员组成（建设、勘察、设计、施工、监理、监测等单位相关负责人）。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验收内容：暗挖工程自身结构的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变形、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完整程度，周边环境变形，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地下水控制等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（八）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  <w:lang w:val="zh-CN"/>
        </w:rPr>
        <w:t>应急处置措施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应急处置领导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小组组成与职责、应急救援小组组成与职责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包括抢险、安保、后勤、医救、善后、应急救援工作流程、联系方式等。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应急事件（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重大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隐患和事故）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周边建构筑物、道路、地下管线等产权单位各方联系方式、救援医院信息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名称、电话、救援线路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应急物资准备。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（九）计算书及相关施工图纸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施工计算书：注浆量和注浆压力、盾构掘进参数、顶管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涵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)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顶进参数、反力架（或后背）、钢套筒、冻结壁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lastRenderedPageBreak/>
        <w:t>验算、地下水控制等。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lang w:val="zh-CN"/>
        </w:rPr>
        <w:t>相关施工图纸：工程设计图、施工总平面布置图、周边环境平面（剖面）图、施工步序图、节点详图、监测布置图等。</w:t>
      </w:r>
    </w:p>
    <w:p w:rsidR="009C5370" w:rsidRDefault="00A334AA">
      <w:pPr>
        <w:spacing w:line="580" w:lineRule="exact"/>
        <w:ind w:firstLineChars="200" w:firstLine="640"/>
        <w:jc w:val="center"/>
        <w:rPr>
          <w:rFonts w:ascii="黑体" w:eastAsia="黑体" w:hAnsi="黑体" w:cs="黑体"/>
          <w:bCs/>
          <w:color w:val="000000" w:themeColor="text1"/>
          <w:kern w:val="0"/>
          <w:sz w:val="32"/>
          <w:szCs w:val="32"/>
          <w:lang w:val="zh-CN"/>
        </w:rPr>
      </w:pPr>
      <w:r>
        <w:rPr>
          <w:rFonts w:ascii="华文中宋" w:eastAsia="华文中宋" w:hAnsi="华文中宋" w:cs="宋体" w:hint="eastAsia"/>
          <w:bCs/>
          <w:color w:val="000000" w:themeColor="text1"/>
          <w:kern w:val="0"/>
          <w:sz w:val="32"/>
          <w:szCs w:val="32"/>
          <w:lang w:val="zh-CN"/>
        </w:rPr>
        <w:br w:type="page"/>
      </w: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  <w:lang w:val="zh-CN"/>
        </w:rPr>
        <w:lastRenderedPageBreak/>
        <w:t>七、建筑幕墙安装工程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（一）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工程概况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建筑幕墙安装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工程概况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和特点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：本工程及建筑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安装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工程概况，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幕墙系统的类型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、划分区域，幕墙的安装高度、幕墙的形状、幕墙材料的大小和重量、总包提供的安装条件、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幕墙工程危大内容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施工平面及立面布置：本工程施工总体平面布置图，包括幕墙工程平面图、立面图、剖面图、典型节点图等。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施工要求：明确质量安全目标要求，工期要求（本工程开工日期、计划竣工日期），幕墙工程开始安装日期及完成日期。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幕墙工程周边结构概况及施工地的气候特征和季节性天气。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风险辨识与分级：风险辨识及幕墙工程安全风险分级。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参建各方责任主体单位。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（二）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编制依据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法律依据：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建筑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幕墙安装工程所依据的相关法律、法规、规范性文件、标准、规范等。</w:t>
      </w:r>
    </w:p>
    <w:p w:rsidR="009C5370" w:rsidRDefault="00A334AA">
      <w:pPr>
        <w:spacing w:line="580" w:lineRule="exact"/>
        <w:ind w:firstLineChars="200" w:firstLine="640"/>
        <w:rPr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项目文件：施工合同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施工承包模式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、勘察文件、施工图纸等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施工组织设计等。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（三）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施工计划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施工进度计划：幕墙工程总体施工顺序及进度、各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幕墙施工措施介绍和施工顺序及进度。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材料与设备计划：幕墙工程所用材料及幕墙施工临时设施所用材料和设备的规格型号、数量及进场和退场时间计划安排。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劳动力计划。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（四）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施工工艺技术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技术参数：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类型、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安装操作设施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的选择，基础、架体、附墙支座及连墙件设计等技术参数，动力设备的选择与设计参数。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工艺流程：幕墙材料及组件运输，安装设施的安装、使用及拆除工艺流程。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施工方法及操作要求：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幕墙安装操作设施搭设前施工准备、搭设方法、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构造措施（如剪刀撑、周边拉结等），安全装置（如防倾覆、防坠落、安全锁等）设置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安全防护设置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拆除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方法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检查要求：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幕墙工程所用的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材料进场质量检查，阶段检查项目及内容。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（五）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施工保证措施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组织保障措施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安全组织机构、安全保证体系及相应人员安全职责等。</w:t>
      </w:r>
    </w:p>
    <w:p w:rsidR="009C5370" w:rsidRDefault="00A334AA">
      <w:pPr>
        <w:spacing w:line="580" w:lineRule="exact"/>
        <w:ind w:firstLineChars="200" w:firstLine="640"/>
        <w:rPr>
          <w:color w:val="000000" w:themeColor="text1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技术措施：安全保证措施、质量技术保证措施、文明施工保证措施、环境保护措施、季节性施工保证措施等。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监测监控措施：监测内容，监测方法、监测频率、监测仪器设备的名称、型号和精度等级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监测项目报警值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巡视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检查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、信息反馈，监测点平面布置图等。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（六）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施工管理及作业人员配备和分工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施工管理人员：管理人员名单及岗位职责（如项目负责人、项目技术负责人、施工员、质量员、各班组长等）。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专职安全人员：专职安全生产管理人员名单及岗位职责。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特种作业人员：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幕墙安装操作设施搭设的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持证人员名单及岗位职责。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其他作业人员：其他人员名单及岗位职责。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（七）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验收要求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验收标准：根据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幕墙安装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临时设施的设计及要求编写验收标准及验收条件。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验收程序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及人员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：根据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幕墙安装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临时设施的设计要求及使用要求确定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幕墙安装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验收阶段、验收项目及验收人员（建设、施工、监理、监测等单位相关负责人）。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验收内容：进场材料及构配件规格型号，构造要求，组装质量，连墙件及附着支撑结构，防倾覆、防坠落、荷载控制系统及动力系统等装置。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（八）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应急处置措施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应急处置领导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小组组成与职责、应急救援小组组成与职责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包括抢险、安保、后勤、医救、善后、应急救援工作流程及应对措施、联系方式等。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应急事件（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重大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隐患和事故）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救援医院信息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名称、电话、救援线路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应急物资准备。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（九）计算书及相关施工图纸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幕墙工程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计算书：计算依据、计算参数、计算简图、控制指标及幕墙安装操作设施及运输设备的各构部件、基础、附着支撑的承载力验算，索具吊具及动力设备的计算等。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相关设计图纸：幕墙安装操作设施及运输设备的布置平面图、剖面图，安全防护设计施工图，基础、预埋锚固、附着支撑、特殊部位、特殊构造等节点详图，幕墙构件堆放平面图及堆放大样、幕墙吊装运行路线及运输路线图等。</w:t>
      </w:r>
    </w:p>
    <w:p w:rsidR="009C5370" w:rsidRDefault="009C5370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</w:p>
    <w:p w:rsidR="009C5370" w:rsidRDefault="00A334AA">
      <w:pPr>
        <w:spacing w:line="580" w:lineRule="exact"/>
        <w:ind w:firstLineChars="200" w:firstLine="640"/>
        <w:jc w:val="center"/>
        <w:rPr>
          <w:rFonts w:ascii="黑体" w:eastAsia="黑体" w:hAnsi="黑体" w:cs="黑体"/>
          <w:bCs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br w:type="page"/>
      </w: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  <w:lang w:val="zh-CN"/>
        </w:rPr>
        <w:lastRenderedPageBreak/>
        <w:t>八、人工挖孔桩工程</w:t>
      </w:r>
    </w:p>
    <w:p w:rsidR="009C5370" w:rsidRDefault="00A334AA">
      <w:pPr>
        <w:spacing w:line="580" w:lineRule="exact"/>
        <w:ind w:firstLineChars="200" w:firstLine="600"/>
        <w:rPr>
          <w:rFonts w:ascii="楷体_GB2312" w:eastAsia="楷体_GB2312" w:hAnsi="楷体_GB2312" w:cs="楷体_GB2312"/>
          <w:color w:val="000000" w:themeColor="text1"/>
          <w:kern w:val="0"/>
          <w:sz w:val="30"/>
          <w:szCs w:val="30"/>
          <w:lang w:val="zh-CN"/>
        </w:rPr>
      </w:pP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下列情况之一者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,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不得使用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人工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挖孔桩：</w:t>
      </w:r>
    </w:p>
    <w:p w:rsidR="009C5370" w:rsidRDefault="00A334AA">
      <w:pPr>
        <w:spacing w:line="580" w:lineRule="exact"/>
        <w:ind w:firstLineChars="200" w:firstLine="600"/>
        <w:rPr>
          <w:rFonts w:ascii="楷体_GB2312" w:eastAsia="楷体_GB2312" w:hAnsi="楷体_GB2312" w:cs="楷体_GB2312"/>
          <w:color w:val="000000" w:themeColor="text1"/>
          <w:kern w:val="0"/>
          <w:sz w:val="30"/>
          <w:szCs w:val="30"/>
          <w:lang w:val="zh-CN"/>
        </w:rPr>
      </w:pP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1.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开挖深度范围内分布有厚度超过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2m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的流塑状泥或厚度超过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4m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的软塑状土。</w:t>
      </w:r>
    </w:p>
    <w:p w:rsidR="009C5370" w:rsidRDefault="00A334AA">
      <w:pPr>
        <w:spacing w:line="580" w:lineRule="exact"/>
        <w:ind w:firstLineChars="200" w:firstLine="600"/>
        <w:rPr>
          <w:rFonts w:ascii="楷体_GB2312" w:eastAsia="楷体_GB2312" w:hAnsi="楷体_GB2312" w:cs="楷体_GB2312"/>
          <w:color w:val="000000" w:themeColor="text1"/>
          <w:kern w:val="0"/>
          <w:sz w:val="30"/>
          <w:szCs w:val="30"/>
          <w:lang w:val="zh-CN"/>
        </w:rPr>
      </w:pP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2.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开挖深度范围内分布有层厚超过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2m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的砂层。</w:t>
      </w:r>
    </w:p>
    <w:p w:rsidR="009C5370" w:rsidRDefault="00A334AA">
      <w:pPr>
        <w:spacing w:line="580" w:lineRule="exact"/>
        <w:ind w:firstLineChars="200" w:firstLine="600"/>
        <w:rPr>
          <w:rFonts w:ascii="楷体_GB2312" w:eastAsia="楷体_GB2312" w:hAnsi="楷体_GB2312" w:cs="楷体_GB2312"/>
          <w:color w:val="000000" w:themeColor="text1"/>
          <w:kern w:val="0"/>
          <w:sz w:val="30"/>
          <w:szCs w:val="30"/>
          <w:lang w:val="zh-CN"/>
        </w:rPr>
      </w:pP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3.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有涌水的地质断裂带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。</w:t>
      </w:r>
    </w:p>
    <w:p w:rsidR="009C5370" w:rsidRDefault="00A334AA">
      <w:pPr>
        <w:spacing w:line="580" w:lineRule="exact"/>
        <w:ind w:firstLineChars="200" w:firstLine="600"/>
        <w:rPr>
          <w:rFonts w:ascii="楷体_GB2312" w:eastAsia="楷体_GB2312" w:hAnsi="楷体_GB2312" w:cs="楷体_GB2312"/>
          <w:color w:val="000000" w:themeColor="text1"/>
          <w:kern w:val="0"/>
          <w:sz w:val="30"/>
          <w:szCs w:val="30"/>
          <w:lang w:val="zh-CN"/>
        </w:rPr>
      </w:pP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5.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地下水丰富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,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采取措施后仍无法避免边抽水边作业。</w:t>
      </w:r>
    </w:p>
    <w:p w:rsidR="009C5370" w:rsidRDefault="00A334AA">
      <w:pPr>
        <w:spacing w:line="580" w:lineRule="exact"/>
        <w:ind w:firstLineChars="200" w:firstLine="600"/>
        <w:rPr>
          <w:rFonts w:ascii="楷体_GB2312" w:eastAsia="楷体_GB2312" w:hAnsi="楷体_GB2312" w:cs="楷体_GB2312"/>
          <w:color w:val="000000" w:themeColor="text1"/>
          <w:kern w:val="0"/>
          <w:sz w:val="30"/>
          <w:szCs w:val="30"/>
          <w:lang w:val="zh-CN"/>
        </w:rPr>
      </w:pP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6.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高压缩性人工杂填土厚度超过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5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m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。</w:t>
      </w:r>
    </w:p>
    <w:p w:rsidR="009C5370" w:rsidRDefault="00A334AA">
      <w:pPr>
        <w:spacing w:line="580" w:lineRule="exact"/>
        <w:ind w:firstLineChars="200" w:firstLine="600"/>
        <w:rPr>
          <w:rFonts w:ascii="楷体_GB2312" w:eastAsia="楷体_GB2312" w:hAnsi="楷体_GB2312" w:cs="楷体_GB2312"/>
          <w:color w:val="000000" w:themeColor="text1"/>
          <w:kern w:val="0"/>
          <w:sz w:val="30"/>
          <w:szCs w:val="30"/>
          <w:lang w:val="zh-CN"/>
        </w:rPr>
      </w:pP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7.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开挖面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3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</w:rPr>
        <w:t>m</w:t>
      </w:r>
      <w:r>
        <w:rPr>
          <w:rFonts w:ascii="楷体_GB2312" w:eastAsia="楷体_GB2312" w:hAnsi="楷体_GB2312" w:cs="楷体_GB2312" w:hint="eastAsia"/>
          <w:color w:val="000000" w:themeColor="text1"/>
          <w:kern w:val="0"/>
          <w:sz w:val="30"/>
          <w:szCs w:val="30"/>
          <w:lang w:val="zh-CN"/>
        </w:rPr>
        <w:t>以下土层中分布有腐植质有机物、煤层等可能存在有毒气体的土层。</w:t>
      </w:r>
    </w:p>
    <w:p w:rsidR="009C5370" w:rsidRDefault="009C5370">
      <w:pPr>
        <w:spacing w:line="580" w:lineRule="exact"/>
        <w:ind w:firstLineChars="200" w:firstLine="600"/>
        <w:rPr>
          <w:rFonts w:ascii="楷体_GB2312" w:eastAsia="楷体_GB2312" w:hAnsi="楷体_GB2312" w:cs="楷体_GB2312"/>
          <w:color w:val="000000" w:themeColor="text1"/>
          <w:kern w:val="0"/>
          <w:sz w:val="30"/>
          <w:szCs w:val="30"/>
          <w:lang w:val="zh-CN"/>
        </w:rPr>
      </w:pP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（一）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工程概况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人工挖孔桩工程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概况和特点：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）工程基本情况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桩数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桩长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桩径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桩的用途（护坡桩、抗滑桩、基础桩等）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）工程地质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水文地质情况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及桩与地层关系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地形地貌、地层岩性、地下水、地层渗透性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桩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与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典型地层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剖面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图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关系等情况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）工程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环境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工程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所在位置、场地及其周边环境情况，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地表水、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洪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水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的影响等情况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施工地的气候特征和季节性天气。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主要工程量清单。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施工平面布置：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临时施工道路及材料堆场布置，施工、办公、生活区域布置，临时用电、用水、排水、消防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布置，起重机械配置等。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施工要求：明确质量安全目标要求，工期要求（本工程开工日期、计划竣工日期），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人工挖孔桩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工程计划开工日期、计划完工日期。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人工挖孔桩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设计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平面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布置图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护壁剖面图、节点大样图等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风险辨识与分级：风险因素辨识及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人工挖孔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安全风险分级。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参建各方责任主体单位。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（二）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编制依据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法律依据：人工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挖孔桩工程的相关法律、法规、规范性文件、标准、规范等。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施工图设计文件：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招标文件、勘察文件、设计图纸、现状地形及影响范围管线探测或查询资料、业主相关规定等。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施工组织设计等。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（三）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施工计划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施工进度计划：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人工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挖孔桩工程施工进度安排，具体到各分项工程的进度安排。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材料与设备计划等：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人工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挖孔桩工程选用的材料、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机具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和设备进出场明细表。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劳动力计划。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（四）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施工工艺技术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技术参数：挖孔桩孔径、深度、钢筋笼重量、混凝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土数量等技术参数。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工艺流程：施工总体流程、施工顺序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重点包括挖孔桩分区、分序跳挖要求。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施工方法：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开挖方式、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出土用垂直运输设备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电动葫芦等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、钢筋笼安装、混凝土浇筑等。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操作要求：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人工挖孔桩工程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从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开挖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到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浇筑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的有关操作具体要求。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检查要求：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人工挖孔桩工程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主要材料进场质量检查、抽检，过程中对照专项施工方案有关检查内容等。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（五）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施工保证措施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组织保障措施：安全生产小组、各班组组成人员。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技术保障措施：安全组织机构、安全保证体系及相应人员安全职责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安全检查相关内容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有针对性的安全保证措施（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防坍塌、防高坠、防物体打击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），孔内有害气体检测及预防措施，地下水抽排及防止触电安全措施，施工及检查人员上下安全通行措施等。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监测监控措施：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必要的护壁沉降监测，影响区内环境监测，巡视检查，信息反馈等。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（六）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施工管理及作业人员配备和分工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施工管理人员：管理人员名单及岗位职责（如项目负责人、项目技术负责人、施工员、质量员、各班组长等）。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专职安全人员：专职安全生产管理人员名单及岗位职责。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特种作业人员：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人工挖孔桩工程的特种作业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人员持证人员名单及岗位职责。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其他作业人员：其他人员名单及岗位职责。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（七）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验收要求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验收标准：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人工挖孔桩工程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各有关验收标准及验收条件。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验收程序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及人员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具体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验收程序，验收人员组成（建设、勘察、设计、施工、监理、监测等单位相关负责人）。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验收内容：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依据设计和专项施工方案要求，包括防坍塌措施（护壁高度、厚度、配筋及搭接）、防中毒和窒息措施、防高坠措施、防物体打击措施等安全措施落实情况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（八）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应急处置措施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应急处置领导小组组成与职责、应急救援小组组成与职责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包括抢险、安保、后勤、医救、善后、应急救援工作流程、联系方式等。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应急事件（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重大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隐患和事故）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</w:t>
      </w:r>
      <w:r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周边建（构）筑物、道路、地下管线等产权单位各方联系方式、救援医院信息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名称、电话、救援线路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应急物资准备。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（九）</w:t>
      </w: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计算书及相关施工图纸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施工设计计算书：垂直运输设备计算，钢筋笼吊装计算书。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lastRenderedPageBreak/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相关图纸。</w:t>
      </w:r>
    </w:p>
    <w:p w:rsidR="009C5370" w:rsidRDefault="00A334AA">
      <w:pPr>
        <w:spacing w:line="580" w:lineRule="exact"/>
        <w:ind w:firstLineChars="200" w:firstLine="640"/>
        <w:jc w:val="center"/>
        <w:rPr>
          <w:rFonts w:ascii="汉仪中宋简" w:eastAsia="汉仪中宋简" w:hAnsi="汉仪中宋简" w:cs="汉仪中宋简"/>
          <w:bCs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br w:type="page"/>
      </w:r>
    </w:p>
    <w:p w:rsidR="009C5370" w:rsidRDefault="00A334AA">
      <w:pPr>
        <w:spacing w:line="580" w:lineRule="exact"/>
        <w:ind w:firstLineChars="200" w:firstLine="640"/>
        <w:jc w:val="center"/>
        <w:rPr>
          <w:rFonts w:ascii="黑体" w:eastAsia="黑体" w:hAnsi="黑体" w:cs="黑体"/>
          <w:bCs/>
          <w:kern w:val="0"/>
          <w:sz w:val="32"/>
          <w:szCs w:val="32"/>
          <w:lang w:val="zh-CN"/>
        </w:rPr>
      </w:pP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  <w:lang w:val="zh-CN"/>
        </w:rPr>
        <w:lastRenderedPageBreak/>
        <w:t>九、钢结构安装工程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（一）工程概况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钢结构安装工程概况和特点：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）工程基本情况：建筑面积、高度、层数、结构形式、主要特点等。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）钢结构工程概况及超危大工程内容：钢结构工程平面图、立面图、剖面图，典型节点图、主要钢构件断面图、最大板厚、钢材材质和工程量等，列出超危大工程。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施工平面布置：临时施工道路及运输车辆行进路线，钢构件堆放场地及拼装场地布置，起重机械布置、移动吊装机械行走路线等，施工、办公、生活区域布置，临时用电、用水、排水、消防布置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施工要求：明确质量安全目标要求，工期要求（本工程开工日期、计划竣工日期），钢结构工程计划开始安装日期、完成安装日期。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周边环境条件：工程所在位置、场地及其周边环境（邻近建（构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）筑物、道路及地下地上管线、高压线路、基坑的位置关系）。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风险辨识与分级：风险辨识及钢结构安装安全风险分级。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参建各方责任主体单位。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（二）编制依据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法律依据：钢结构安装工程所依据的相关法律、法规、规范性文件、标准、规范等。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项目文件：施工合同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施工承包模式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、勘察文件、施工图纸等。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施工组织设计等。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（三）施工计划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施工总体安排及流水段划分。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bookmarkStart w:id="4" w:name="_Hlk46481446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</w:t>
      </w:r>
      <w:bookmarkEnd w:id="4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进度计划：钢结构安装工程的施工进度安排，具体到各分项工程的进度安排。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施工所需的材料设备及进场计划：机械设备配置、施工辅助材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料需求和进场计划，相关测量、检测仪器需求计划，施工用电计划，必要的检验试验计划。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劳动力计划。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（四）施工工艺技术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技术参数：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）钢构件的规格尺寸、重量、安装就位位置（平面距离和立面高度）。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）选择塔吊及移动吊装设备的性能、数量、安装位置；确定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移动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起重设备行走路线、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选择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吊索具、核定移动起重设备站位处地基承载力、并进行工况分析。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）钢结构安装所需操作平台、工装、拼装胎架、</w:t>
      </w:r>
      <w:bookmarkStart w:id="5" w:name="_Hlk82528018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临时承重支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撑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架</w:t>
      </w:r>
      <w:bookmarkEnd w:id="5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、构造措施及其基础设计、地基承载力等技术参数。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季节性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施工必要的技术参数。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）钢结构安装所需施工预起拱值等技术参数。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工艺流程：钢结构安装工程总的施工工艺流程和各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分项工程工艺流程</w:t>
      </w:r>
      <w:bookmarkStart w:id="6" w:name="_Hlk82528457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（操作平台、拼装胎架及临时承重支撑架体的搭设、安装和拆除</w:t>
      </w:r>
      <w:bookmarkEnd w:id="6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工艺流程）。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kern w:val="0"/>
          <w:sz w:val="32"/>
          <w:szCs w:val="32"/>
          <w:lang w:val="zh-CN"/>
        </w:rPr>
        <w:t>施工方法及操作要求：钢结构工程施工前准备、现场组拼、安装顺序及就位、校正、焊接、卸载和涂装等施工方法、操作要点，以及所采取的安全技术措施（操作平台、拼装胎架、临时承重支撑架体及相关设施、设备等的搭设和拆除方法），常见安全、质量问题及预防、处理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检查要求：描述钢构件及其它材料进场质量检查，钢结构安装过程中对照专项施工方案进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行有关工序、工艺等过程安全质量检查内容等。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（五）施工保证措施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组织保障措施：安全组织机构、安全保证体系及相应人员安全职责等，明确制度性的安全管理措施，包括人员教</w:t>
      </w:r>
      <w:r>
        <w:rPr>
          <w:rFonts w:ascii="仿宋_GB2312" w:eastAsia="仿宋_GB2312" w:hAnsi="仿宋" w:cs="宋体" w:hint="eastAsia"/>
          <w:kern w:val="0"/>
          <w:sz w:val="32"/>
          <w:szCs w:val="32"/>
          <w:lang w:val="zh-CN"/>
        </w:rPr>
        <w:t>育、技术交底、安全检查等要求。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kern w:val="0"/>
          <w:sz w:val="32"/>
          <w:szCs w:val="32"/>
          <w:lang w:val="zh-CN"/>
        </w:rPr>
        <w:t>技术措施：安全保证措施（含防火安全保证措施）、质量技术保证措施、文明施工保证措施、环境保护措施、季节施工保证措施等。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监测监控措施：监测组织机构，监测范围、监测项目、监测方法、监测频率、预警值及控制值、巡视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检查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、信息反馈，监测点布置图等。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（六）施工管理及作业人员配备和分工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施工管理人员：管理人员名单及岗位职责（项目负责人、项目技术负责人、施工员、质量员、各班组长等）。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专职安全人员：专职安全生产管理人员名单及岗位职责。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特种作业人员：特种作业人员持证人员名单及岗位职责。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其他作业人员：其他人员名单及岗位职责。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（七）验收要求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验收标准：根据施工工艺明确相关验收标准及验收条件（专项施工方案，钢结构施工图纸及工艺设计图纸，钢结构工程施工质量验收标准，安全技术规范、标准、规程，其它验收标准）。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验收程序及人员：具体验收程序，验收人员组成（建设、施工、监理、监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测等单位相关负责人）。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验收内容：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）吊装机械选型、使用备案证及其必要的地基承载力；双机或多机抬吊时的吊重分配、吊点位置及站车位置等。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）吊索具的规格、完好程度；吊耳尺寸、位置及焊接质量。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）大型拼装胎架，临时支承架体基础及架体搭设。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）构件吊装时的变形控制措施。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5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）工艺需要的结构加固补强措施。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6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）提升、顶升、平移（滑移）、转体等相应配套设备的规格和使用性能、配套工装。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7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）卸载条件。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lastRenderedPageBreak/>
        <w:t>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8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）其它验收内容。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（八）应急处置措施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应急救援领导小组组成与职责、应急救援小组组成与职责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,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包括应急处置逐级上报程序，抢险、安保、后勤、医救、善后、应急救援工作流程、联系方式等。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应急事件（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重大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隐患和事故）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及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其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应急措施。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周边建（构）筑物、道路、地下管线等产权单位各方联系方式、救援医院信息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(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名称、电话、救援线路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)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应急物资准备。</w:t>
      </w:r>
    </w:p>
    <w:p w:rsidR="009C5370" w:rsidRDefault="00A334AA">
      <w:pPr>
        <w:spacing w:line="580" w:lineRule="exact"/>
        <w:ind w:firstLineChars="200" w:firstLine="640"/>
        <w:rPr>
          <w:rFonts w:ascii="黑体" w:eastAsia="黑体" w:hAnsi="黑体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lang w:val="zh-CN"/>
        </w:rPr>
        <w:t>（九）计算书及相关图纸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1.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计算书：包括荷载条件、计算依据、计算参数、荷载工况组合、计算简图（模型）、控制指标、计算结果等。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2.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计算书内容：吊耳、吊索具、必要的地基或结构承载力验算、拼装胎架、临时支撑架体、有关提升、顶升、滑移及转体等相关工艺设计计算、双机或多机抬吊吊重分配、不同施工阶段（工况）结构强度、变形的模拟计算及其它必要验算的项目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3.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相关措施施工图主要包括：吊耳、</w:t>
      </w:r>
      <w:bookmarkStart w:id="7" w:name="_Hlk46649496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拼装胎架、临时支承架体、</w:t>
      </w:r>
      <w:bookmarkEnd w:id="7"/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有关提升、顶升、滑移、转体及索、索膜结构张拉等工装、有关安全防护设施、操作平台及爬梯、结构局部加固等；监测点平面布置图；施工总平面布置图。</w:t>
      </w:r>
    </w:p>
    <w:p w:rsidR="009C5370" w:rsidRDefault="00A334AA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4.</w:t>
      </w:r>
      <w:r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相关措施施工图应符合绘图规范要求，不宜采用示意图。</w:t>
      </w:r>
    </w:p>
    <w:p w:rsidR="009C5370" w:rsidRDefault="009C5370">
      <w:pPr>
        <w:spacing w:line="580" w:lineRule="exact"/>
        <w:ind w:firstLineChars="200" w:firstLine="640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</w:p>
    <w:sectPr w:rsidR="009C5370">
      <w:footerReference w:type="default" r:id="rId9"/>
      <w:pgSz w:w="11906" w:h="16838"/>
      <w:pgMar w:top="1440" w:right="1800" w:bottom="1440" w:left="1800" w:header="851" w:footer="992" w:gutter="0"/>
      <w:pgNumType w:start="2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4AA" w:rsidRDefault="00A334AA">
      <w:r>
        <w:separator/>
      </w:r>
    </w:p>
  </w:endnote>
  <w:endnote w:type="continuationSeparator" w:id="0">
    <w:p w:rsidR="00A334AA" w:rsidRDefault="00A33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汉仪中宋简">
    <w:altName w:val="Arial Unicode MS"/>
    <w:charset w:val="86"/>
    <w:family w:val="auto"/>
    <w:pitch w:val="default"/>
    <w:sig w:usb0="00000000" w:usb1="080E0800" w:usb2="0000000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方正书宋_GBK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5370" w:rsidRDefault="00A334AA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9C5370" w:rsidRDefault="00A334AA">
                          <w:pPr>
                            <w:pStyle w:val="a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305FB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6.6pt;margin-top:0;width:4.6pt;height:11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" filled="f" stroked="f">
              <v:textbox style="mso-fit-shape-to-text:t" inset="0,0,0,0">
                <w:txbxContent>
                  <w:p w:rsidR="009C5370" w:rsidRDefault="00A334AA">
                    <w:pPr>
                      <w:pStyle w:val="a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7305FB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4AA" w:rsidRDefault="00A334AA">
      <w:r>
        <w:separator/>
      </w:r>
    </w:p>
  </w:footnote>
  <w:footnote w:type="continuationSeparator" w:id="0">
    <w:p w:rsidR="00A334AA" w:rsidRDefault="00A33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144A83"/>
    <w:multiLevelType w:val="multilevel"/>
    <w:tmpl w:val="45144A83"/>
    <w:lvl w:ilvl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ascii="Times New Roman" w:eastAsia="宋体" w:hAnsi="Times New Roman" w:cs="Times New Roman" w:hint="default"/>
        <w:b/>
        <w:bCs w:val="0"/>
        <w:i w:val="0"/>
        <w:iCs w:val="0"/>
        <w:caps w:val="0"/>
        <w:strike w:val="0"/>
        <w:dstrike w:val="0"/>
        <w:vanish w:val="0"/>
        <w:spacing w:val="0"/>
        <w:position w:val="0"/>
        <w:sz w:val="32"/>
        <w:u w:val="none"/>
        <w:vertAlign w:val="baseline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30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8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E36C0A"/>
        <w:sz w:val="24"/>
      </w:rPr>
    </w:lvl>
    <w:lvl w:ilvl="5">
      <w:start w:val="1"/>
      <w:numFmt w:val="decimal"/>
      <w:pStyle w:val="1"/>
      <w:isLgl/>
      <w:suff w:val="space"/>
      <w:lvlText w:val="(%6)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sz w:val="24"/>
      </w:rPr>
    </w:lvl>
    <w:lvl w:ilvl="6">
      <w:start w:val="1"/>
      <w:numFmt w:val="decimal"/>
      <w:suff w:val="space"/>
      <w:lvlText w:val="%7"/>
      <w:lvlJc w:val="left"/>
      <w:pPr>
        <w:ind w:left="0" w:firstLine="0"/>
      </w:pPr>
      <w:rPr>
        <w:rFonts w:hint="eastAsia"/>
      </w:rPr>
    </w:lvl>
    <w:lvl w:ilvl="7">
      <w:start w:val="1"/>
      <w:numFmt w:val="upperLetter"/>
      <w:suff w:val="space"/>
      <w:lvlText w:val="%8."/>
      <w:lvlJc w:val="left"/>
      <w:pPr>
        <w:ind w:left="284" w:firstLine="0"/>
      </w:pPr>
      <w:rPr>
        <w:rFonts w:hint="eastAsia"/>
      </w:rPr>
    </w:lvl>
    <w:lvl w:ilvl="8">
      <w:start w:val="1"/>
      <w:numFmt w:val="lowerLetter"/>
      <w:suff w:val="space"/>
      <w:lvlText w:val="%9.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trackRevisions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7B4"/>
    <w:rsid w:val="84BDE8FC"/>
    <w:rsid w:val="9AF5CD03"/>
    <w:rsid w:val="9CD731BB"/>
    <w:rsid w:val="9FDF4AD3"/>
    <w:rsid w:val="AAF6A1FC"/>
    <w:rsid w:val="B76A2A9C"/>
    <w:rsid w:val="B7FCE22B"/>
    <w:rsid w:val="B8E490DC"/>
    <w:rsid w:val="B9E93196"/>
    <w:rsid w:val="BCFBDC9B"/>
    <w:rsid w:val="BDEF77A3"/>
    <w:rsid w:val="BFA8AF9C"/>
    <w:rsid w:val="BFE62CE1"/>
    <w:rsid w:val="BFFBD74F"/>
    <w:rsid w:val="C3FFDEC8"/>
    <w:rsid w:val="D2764B34"/>
    <w:rsid w:val="D3B70C96"/>
    <w:rsid w:val="D6FA9D9A"/>
    <w:rsid w:val="DBEF4CCD"/>
    <w:rsid w:val="DCEBC8E7"/>
    <w:rsid w:val="DFBB51EC"/>
    <w:rsid w:val="E768BE0A"/>
    <w:rsid w:val="EF58C997"/>
    <w:rsid w:val="F37DB07D"/>
    <w:rsid w:val="F59F08FA"/>
    <w:rsid w:val="F77E9F17"/>
    <w:rsid w:val="F95F12E3"/>
    <w:rsid w:val="F97C8A82"/>
    <w:rsid w:val="F9DFC41D"/>
    <w:rsid w:val="FCF69F99"/>
    <w:rsid w:val="FDB5517E"/>
    <w:rsid w:val="FE76B368"/>
    <w:rsid w:val="FF7B5557"/>
    <w:rsid w:val="FFA3FA23"/>
    <w:rsid w:val="FFF476F6"/>
    <w:rsid w:val="FFFB85DC"/>
    <w:rsid w:val="0000797A"/>
    <w:rsid w:val="00030972"/>
    <w:rsid w:val="00083A9B"/>
    <w:rsid w:val="000A0F2A"/>
    <w:rsid w:val="00137CED"/>
    <w:rsid w:val="0014343C"/>
    <w:rsid w:val="00145753"/>
    <w:rsid w:val="001474C4"/>
    <w:rsid w:val="001509CD"/>
    <w:rsid w:val="001637B4"/>
    <w:rsid w:val="00167AAF"/>
    <w:rsid w:val="001870B3"/>
    <w:rsid w:val="00190945"/>
    <w:rsid w:val="001B00A8"/>
    <w:rsid w:val="001B53D0"/>
    <w:rsid w:val="001C3260"/>
    <w:rsid w:val="001D3971"/>
    <w:rsid w:val="002143C2"/>
    <w:rsid w:val="00230D15"/>
    <w:rsid w:val="00233E4A"/>
    <w:rsid w:val="00244730"/>
    <w:rsid w:val="002622C7"/>
    <w:rsid w:val="0029726E"/>
    <w:rsid w:val="002A3ADC"/>
    <w:rsid w:val="002B6F18"/>
    <w:rsid w:val="0033740C"/>
    <w:rsid w:val="00365B1D"/>
    <w:rsid w:val="00372649"/>
    <w:rsid w:val="00381410"/>
    <w:rsid w:val="0039115D"/>
    <w:rsid w:val="004353D4"/>
    <w:rsid w:val="00462C3C"/>
    <w:rsid w:val="004657BF"/>
    <w:rsid w:val="00491615"/>
    <w:rsid w:val="004E732E"/>
    <w:rsid w:val="00506864"/>
    <w:rsid w:val="005445D1"/>
    <w:rsid w:val="00552BB4"/>
    <w:rsid w:val="0056431D"/>
    <w:rsid w:val="00572650"/>
    <w:rsid w:val="00592C81"/>
    <w:rsid w:val="005963E4"/>
    <w:rsid w:val="00596B47"/>
    <w:rsid w:val="005B393E"/>
    <w:rsid w:val="005F4A02"/>
    <w:rsid w:val="00602B3D"/>
    <w:rsid w:val="00682551"/>
    <w:rsid w:val="006D1867"/>
    <w:rsid w:val="006D27C4"/>
    <w:rsid w:val="006F7C6D"/>
    <w:rsid w:val="0070121C"/>
    <w:rsid w:val="00702812"/>
    <w:rsid w:val="007252CF"/>
    <w:rsid w:val="007305FB"/>
    <w:rsid w:val="00730B9A"/>
    <w:rsid w:val="00747393"/>
    <w:rsid w:val="00753950"/>
    <w:rsid w:val="00757D03"/>
    <w:rsid w:val="007A5967"/>
    <w:rsid w:val="007A76BD"/>
    <w:rsid w:val="007B387C"/>
    <w:rsid w:val="007F4CEE"/>
    <w:rsid w:val="0080558E"/>
    <w:rsid w:val="00827B89"/>
    <w:rsid w:val="00834BAD"/>
    <w:rsid w:val="00835A9F"/>
    <w:rsid w:val="0084690A"/>
    <w:rsid w:val="008573D9"/>
    <w:rsid w:val="00886889"/>
    <w:rsid w:val="008871FA"/>
    <w:rsid w:val="008D07CA"/>
    <w:rsid w:val="008E371D"/>
    <w:rsid w:val="00904D2C"/>
    <w:rsid w:val="0091419D"/>
    <w:rsid w:val="00923389"/>
    <w:rsid w:val="0093557F"/>
    <w:rsid w:val="00936482"/>
    <w:rsid w:val="00937C1C"/>
    <w:rsid w:val="0096285E"/>
    <w:rsid w:val="009B47C6"/>
    <w:rsid w:val="009C5370"/>
    <w:rsid w:val="009C5908"/>
    <w:rsid w:val="009C6DE0"/>
    <w:rsid w:val="00A02CBE"/>
    <w:rsid w:val="00A334AA"/>
    <w:rsid w:val="00A70FD9"/>
    <w:rsid w:val="00A81F09"/>
    <w:rsid w:val="00A93F2A"/>
    <w:rsid w:val="00AA395D"/>
    <w:rsid w:val="00AB6BDF"/>
    <w:rsid w:val="00AE63C0"/>
    <w:rsid w:val="00B01660"/>
    <w:rsid w:val="00B52AA4"/>
    <w:rsid w:val="00B7160E"/>
    <w:rsid w:val="00B845A4"/>
    <w:rsid w:val="00B9072E"/>
    <w:rsid w:val="00B928FD"/>
    <w:rsid w:val="00BB080C"/>
    <w:rsid w:val="00BE4E3B"/>
    <w:rsid w:val="00C0248E"/>
    <w:rsid w:val="00C12A70"/>
    <w:rsid w:val="00C12B3E"/>
    <w:rsid w:val="00C25BE5"/>
    <w:rsid w:val="00C34459"/>
    <w:rsid w:val="00C36398"/>
    <w:rsid w:val="00C57A58"/>
    <w:rsid w:val="00C90BF2"/>
    <w:rsid w:val="00C91C85"/>
    <w:rsid w:val="00C93098"/>
    <w:rsid w:val="00CA2ACA"/>
    <w:rsid w:val="00CC24BB"/>
    <w:rsid w:val="00CC520F"/>
    <w:rsid w:val="00CE5EB0"/>
    <w:rsid w:val="00CF10C4"/>
    <w:rsid w:val="00CF1ACC"/>
    <w:rsid w:val="00CF7A83"/>
    <w:rsid w:val="00D2723A"/>
    <w:rsid w:val="00D35479"/>
    <w:rsid w:val="00D37A2A"/>
    <w:rsid w:val="00D72BEE"/>
    <w:rsid w:val="00D82709"/>
    <w:rsid w:val="00DE1E77"/>
    <w:rsid w:val="00DF0A0D"/>
    <w:rsid w:val="00DF3187"/>
    <w:rsid w:val="00E151A7"/>
    <w:rsid w:val="00E248F3"/>
    <w:rsid w:val="00E27BFA"/>
    <w:rsid w:val="00E73C19"/>
    <w:rsid w:val="00E91AFE"/>
    <w:rsid w:val="00F26455"/>
    <w:rsid w:val="00F32CDC"/>
    <w:rsid w:val="00F33102"/>
    <w:rsid w:val="00F712A8"/>
    <w:rsid w:val="00F75E74"/>
    <w:rsid w:val="00F83BCA"/>
    <w:rsid w:val="00FC2ADE"/>
    <w:rsid w:val="00FD01BF"/>
    <w:rsid w:val="00FD37A4"/>
    <w:rsid w:val="065D1F55"/>
    <w:rsid w:val="07BD3D6F"/>
    <w:rsid w:val="082D4F2D"/>
    <w:rsid w:val="0A0D3511"/>
    <w:rsid w:val="0A4A4C32"/>
    <w:rsid w:val="0B971B0A"/>
    <w:rsid w:val="0D8616E5"/>
    <w:rsid w:val="0E8F0409"/>
    <w:rsid w:val="0EF84F8E"/>
    <w:rsid w:val="0FF870E0"/>
    <w:rsid w:val="0FFBEB97"/>
    <w:rsid w:val="10616BA3"/>
    <w:rsid w:val="106366DD"/>
    <w:rsid w:val="135E57DD"/>
    <w:rsid w:val="14EF238E"/>
    <w:rsid w:val="168A54BD"/>
    <w:rsid w:val="17693ECD"/>
    <w:rsid w:val="17CF57E9"/>
    <w:rsid w:val="180E6C0C"/>
    <w:rsid w:val="1A121132"/>
    <w:rsid w:val="1AFF99DC"/>
    <w:rsid w:val="1B514190"/>
    <w:rsid w:val="1C2E3FAC"/>
    <w:rsid w:val="1EEBCE15"/>
    <w:rsid w:val="24C00651"/>
    <w:rsid w:val="252F413F"/>
    <w:rsid w:val="25C10BF7"/>
    <w:rsid w:val="295D49CD"/>
    <w:rsid w:val="2C5F58A3"/>
    <w:rsid w:val="2CC16A5A"/>
    <w:rsid w:val="2CDC6973"/>
    <w:rsid w:val="2D7AFDCB"/>
    <w:rsid w:val="2FFCFEDC"/>
    <w:rsid w:val="3552471A"/>
    <w:rsid w:val="37F41861"/>
    <w:rsid w:val="3A840415"/>
    <w:rsid w:val="3ABFF2CE"/>
    <w:rsid w:val="3E9FDEE9"/>
    <w:rsid w:val="3F9DB0B8"/>
    <w:rsid w:val="3FBF4C51"/>
    <w:rsid w:val="3FE4BF1B"/>
    <w:rsid w:val="403E7D76"/>
    <w:rsid w:val="44F66499"/>
    <w:rsid w:val="46392DFA"/>
    <w:rsid w:val="47FFD3AB"/>
    <w:rsid w:val="480409D4"/>
    <w:rsid w:val="49F23C73"/>
    <w:rsid w:val="4B820979"/>
    <w:rsid w:val="4F7B1ECA"/>
    <w:rsid w:val="509C6E21"/>
    <w:rsid w:val="50A52E2D"/>
    <w:rsid w:val="51F524F2"/>
    <w:rsid w:val="522466C4"/>
    <w:rsid w:val="5BFF65E9"/>
    <w:rsid w:val="5DA7903D"/>
    <w:rsid w:val="5F6E349A"/>
    <w:rsid w:val="63D54C86"/>
    <w:rsid w:val="65050815"/>
    <w:rsid w:val="67DC3307"/>
    <w:rsid w:val="6D1B4ADC"/>
    <w:rsid w:val="6DCFC531"/>
    <w:rsid w:val="6DF02BC2"/>
    <w:rsid w:val="6EEBBEDC"/>
    <w:rsid w:val="6F3F3487"/>
    <w:rsid w:val="6FEF409B"/>
    <w:rsid w:val="6FF7E52C"/>
    <w:rsid w:val="6FFF2000"/>
    <w:rsid w:val="71FF435B"/>
    <w:rsid w:val="75FBC90B"/>
    <w:rsid w:val="76705649"/>
    <w:rsid w:val="776F318C"/>
    <w:rsid w:val="77AF4EDB"/>
    <w:rsid w:val="77BB62E1"/>
    <w:rsid w:val="786D425C"/>
    <w:rsid w:val="78CE1831"/>
    <w:rsid w:val="78EB735B"/>
    <w:rsid w:val="78FFD68B"/>
    <w:rsid w:val="79740C89"/>
    <w:rsid w:val="7A6F26C6"/>
    <w:rsid w:val="7AA37432"/>
    <w:rsid w:val="7BFFBC61"/>
    <w:rsid w:val="7D709F1D"/>
    <w:rsid w:val="7DDE1108"/>
    <w:rsid w:val="7DEB3A4E"/>
    <w:rsid w:val="7E3BEB76"/>
    <w:rsid w:val="7EAEA8D6"/>
    <w:rsid w:val="7EDD6471"/>
    <w:rsid w:val="7EEE859D"/>
    <w:rsid w:val="7EF3C87B"/>
    <w:rsid w:val="7F73A780"/>
    <w:rsid w:val="7F7D25C3"/>
    <w:rsid w:val="7FFB3614"/>
    <w:rsid w:val="7FFBF84A"/>
    <w:rsid w:val="7FFF63C6"/>
    <w:rsid w:val="7FFF9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annotation text"/>
    <w:basedOn w:val="a"/>
    <w:qFormat/>
    <w:pPr>
      <w:jc w:val="left"/>
    </w:p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next w:val="Default"/>
    <w:uiPriority w:val="99"/>
    <w:qFormat/>
    <w:pPr>
      <w:widowControl/>
      <w:spacing w:before="100" w:beforeAutospacing="1" w:after="100" w:afterAutospacing="1"/>
      <w:jc w:val="left"/>
    </w:pPr>
    <w:rPr>
      <w:rFonts w:ascii="宋体"/>
      <w:color w:val="000000"/>
      <w:kern w:val="0"/>
      <w:sz w:val="24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Arial Unicode MS" w:eastAsia="Arial Unicode MS" w:hAnsi="Arial Unicode MS" w:cs="Times New Roman" w:hint="eastAsia"/>
      <w:color w:val="000000"/>
      <w:sz w:val="24"/>
      <w:szCs w:val="22"/>
    </w:r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编号1"/>
    <w:basedOn w:val="a"/>
    <w:next w:val="a"/>
    <w:qFormat/>
    <w:pPr>
      <w:numPr>
        <w:ilvl w:val="5"/>
        <w:numId w:val="1"/>
      </w:numPr>
      <w:spacing w:line="500" w:lineRule="exact"/>
      <w:ind w:firstLineChars="200" w:firstLine="480"/>
    </w:pPr>
    <w:rPr>
      <w:szCs w:val="22"/>
    </w:rPr>
  </w:style>
  <w:style w:type="character" w:customStyle="1" w:styleId="Char">
    <w:name w:val="批注框文本 Char"/>
    <w:basedOn w:val="a0"/>
    <w:link w:val="a5"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annotation text"/>
    <w:basedOn w:val="a"/>
    <w:qFormat/>
    <w:pPr>
      <w:jc w:val="left"/>
    </w:p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next w:val="Default"/>
    <w:uiPriority w:val="99"/>
    <w:qFormat/>
    <w:pPr>
      <w:widowControl/>
      <w:spacing w:before="100" w:beforeAutospacing="1" w:after="100" w:afterAutospacing="1"/>
      <w:jc w:val="left"/>
    </w:pPr>
    <w:rPr>
      <w:rFonts w:ascii="宋体"/>
      <w:color w:val="000000"/>
      <w:kern w:val="0"/>
      <w:sz w:val="24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Arial Unicode MS" w:eastAsia="Arial Unicode MS" w:hAnsi="Arial Unicode MS" w:cs="Times New Roman" w:hint="eastAsia"/>
      <w:color w:val="000000"/>
      <w:sz w:val="24"/>
      <w:szCs w:val="22"/>
    </w:r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编号1"/>
    <w:basedOn w:val="a"/>
    <w:next w:val="a"/>
    <w:qFormat/>
    <w:pPr>
      <w:numPr>
        <w:ilvl w:val="5"/>
        <w:numId w:val="1"/>
      </w:numPr>
      <w:spacing w:line="500" w:lineRule="exact"/>
      <w:ind w:firstLineChars="200" w:firstLine="480"/>
    </w:pPr>
    <w:rPr>
      <w:szCs w:val="22"/>
    </w:rPr>
  </w:style>
  <w:style w:type="character" w:customStyle="1" w:styleId="Char">
    <w:name w:val="批注框文本 Char"/>
    <w:basedOn w:val="a0"/>
    <w:link w:val="a5"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38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2539</Words>
  <Characters>14478</Characters>
  <Application>Microsoft Office Word</Application>
  <DocSecurity>0</DocSecurity>
  <Lines>120</Lines>
  <Paragraphs>33</Paragraphs>
  <ScaleCrop>false</ScaleCrop>
  <Company/>
  <LinksUpToDate>false</LinksUpToDate>
  <CharactersWithSpaces>16984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危险性较大的分部分项工程专项施工方案</dc:title>
  <dc:creator>Lenovo</dc:creator>
  <cp:lastModifiedBy>NTKO</cp:lastModifiedBy>
  <cp:revision>5</cp:revision>
  <cp:lastPrinted>2021-10-29T15:58:00Z</cp:lastPrinted>
  <dcterms:created xsi:type="dcterms:W3CDTF">2021-09-13T18:38:00Z</dcterms:created>
  <dcterms:modified xsi:type="dcterms:W3CDTF">2021-12-23T10:16:00Z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033203427C6846478B9040CA108A91AA</vt:lpwstr>
  </property>
</Properties>
</file>