
<file path=[Content_Types].xml><?xml version="1.0" encoding="utf-8"?>
<Types xmlns="http://schemas.openxmlformats.org/package/2006/content-types">
  <Default Extension="png" ContentType="image/png"/>
  <Default Extension="bin" ContentType="application/vnd.ms-office.activeX"/>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F24" w:rsidRPr="00C76639" w:rsidRDefault="00190F24" w:rsidP="00FE1FAB">
      <w:pPr>
        <w:spacing w:line="360" w:lineRule="exact"/>
        <w:rPr>
          <w:rFonts w:eastAsia="华文中宋" w:cs="Times New Roman"/>
          <w:color w:val="FF0000"/>
          <w:sz w:val="15"/>
          <w:szCs w:val="15"/>
        </w:rPr>
      </w:pPr>
      <w:bookmarkStart w:id="0" w:name="_GoBack"/>
      <w:bookmarkEnd w:id="0"/>
    </w:p>
    <w:p w:rsidR="00190F24" w:rsidRPr="00C76639" w:rsidRDefault="00190F24" w:rsidP="00FE1FAB">
      <w:pPr>
        <w:spacing w:line="360" w:lineRule="exact"/>
        <w:rPr>
          <w:rFonts w:eastAsia="华文中宋" w:cs="Times New Roman"/>
          <w:color w:val="FF0000"/>
          <w:sz w:val="15"/>
          <w:szCs w:val="15"/>
        </w:rPr>
      </w:pPr>
    </w:p>
    <w:p w:rsidR="00190F24" w:rsidRPr="00C76639" w:rsidRDefault="00190F24" w:rsidP="00FE1FAB">
      <w:pPr>
        <w:spacing w:line="360" w:lineRule="exact"/>
        <w:jc w:val="center"/>
        <w:rPr>
          <w:rFonts w:eastAsia="华文中宋" w:cs="Times New Roman"/>
          <w:color w:val="FF0000"/>
          <w:sz w:val="10"/>
          <w:szCs w:val="10"/>
        </w:rPr>
      </w:pPr>
    </w:p>
    <w:p w:rsidR="00190F24" w:rsidRPr="00C76639" w:rsidRDefault="00190F24" w:rsidP="00FE1FAB">
      <w:pPr>
        <w:spacing w:line="360" w:lineRule="exact"/>
        <w:jc w:val="center"/>
        <w:rPr>
          <w:rFonts w:eastAsia="华文中宋" w:cs="Times New Roman"/>
          <w:color w:val="FF0000"/>
          <w:sz w:val="13"/>
          <w:szCs w:val="13"/>
        </w:rPr>
      </w:pPr>
    </w:p>
    <w:p w:rsidR="00190F24" w:rsidRPr="00C76639" w:rsidRDefault="00190F24" w:rsidP="00FE1FAB">
      <w:pPr>
        <w:spacing w:line="360" w:lineRule="exact"/>
        <w:rPr>
          <w:rFonts w:eastAsia="华文中宋" w:cs="Times New Roman"/>
          <w:color w:val="FF0000"/>
          <w:sz w:val="10"/>
          <w:szCs w:val="10"/>
        </w:rPr>
      </w:pPr>
      <w:r w:rsidRPr="00C76639">
        <w:rPr>
          <w:rFonts w:eastAsia="华文中宋" w:cs="Times New Roman"/>
          <w:color w:val="FF0000"/>
          <w:sz w:val="10"/>
          <w:szCs w:val="10"/>
        </w:rPr>
        <w:t xml:space="preserve"> </w:t>
      </w:r>
    </w:p>
    <w:p w:rsidR="00190F24" w:rsidRPr="00C76639" w:rsidRDefault="00190F24" w:rsidP="00190F24">
      <w:pPr>
        <w:ind w:rightChars="38" w:right="120" w:firstLine="2"/>
        <w:jc w:val="center"/>
        <w:rPr>
          <w:rFonts w:eastAsia="方正小标宋_GBK" w:cs="Times New Roman"/>
          <w:color w:val="FF0000"/>
          <w:spacing w:val="60"/>
          <w:sz w:val="66"/>
          <w:szCs w:val="66"/>
        </w:rPr>
      </w:pPr>
      <w:r w:rsidRPr="00C76639">
        <w:rPr>
          <w:rFonts w:eastAsia="方正小标宋_GBK" w:cs="Times New Roman"/>
          <w:color w:val="FF0000"/>
          <w:sz w:val="66"/>
          <w:szCs w:val="66"/>
        </w:rPr>
        <w:t>昆明市住房和城乡建设局文件</w:t>
      </w:r>
    </w:p>
    <w:p w:rsidR="00190F24" w:rsidRPr="00C76639" w:rsidRDefault="00190F24" w:rsidP="00190F24">
      <w:pPr>
        <w:spacing w:line="420" w:lineRule="exact"/>
        <w:ind w:rightChars="5" w:right="16"/>
        <w:rPr>
          <w:rFonts w:cs="Times New Roman"/>
          <w:b/>
          <w:bCs/>
          <w:color w:val="FF0000"/>
          <w:szCs w:val="32"/>
        </w:rPr>
      </w:pPr>
    </w:p>
    <w:p w:rsidR="00190F24" w:rsidRPr="00C76639" w:rsidRDefault="00190F24" w:rsidP="00190F24">
      <w:pPr>
        <w:spacing w:line="420" w:lineRule="exact"/>
        <w:ind w:rightChars="5" w:right="16"/>
        <w:rPr>
          <w:rFonts w:cs="Times New Roman"/>
          <w:b/>
          <w:bCs/>
          <w:color w:val="FF0000"/>
          <w:szCs w:val="32"/>
        </w:rPr>
      </w:pPr>
    </w:p>
    <w:p w:rsidR="00190F24" w:rsidRPr="00C76639" w:rsidRDefault="00C76639" w:rsidP="00DB4F76">
      <w:pPr>
        <w:jc w:val="center"/>
        <w:rPr>
          <w:rFonts w:cs="Times New Roman"/>
        </w:rPr>
      </w:pPr>
      <w:r w:rsidRPr="00C76639">
        <w:rPr>
          <w:rFonts w:cs="Times New Roman" w:hint="eastAsia"/>
          <w:spacing w:val="-12"/>
          <w:szCs w:val="32"/>
        </w:rPr>
        <w:t>昆建通〔</w:t>
      </w:r>
      <w:r w:rsidRPr="00C76639">
        <w:rPr>
          <w:rFonts w:cs="Times New Roman"/>
          <w:spacing w:val="-12"/>
          <w:szCs w:val="32"/>
        </w:rPr>
        <w:t>2021</w:t>
      </w:r>
      <w:r w:rsidRPr="00C76639">
        <w:rPr>
          <w:rFonts w:cs="Times New Roman" w:hint="eastAsia"/>
          <w:spacing w:val="-12"/>
          <w:szCs w:val="32"/>
        </w:rPr>
        <w:t>〕</w:t>
      </w:r>
      <w:r w:rsidRPr="00C76639">
        <w:rPr>
          <w:rFonts w:cs="Times New Roman" w:hint="eastAsia"/>
          <w:spacing w:val="-12"/>
          <w:szCs w:val="32"/>
        </w:rPr>
        <w:t>252</w:t>
      </w:r>
      <w:r w:rsidRPr="00C76639">
        <w:rPr>
          <w:rFonts w:cs="Times New Roman" w:hint="eastAsia"/>
          <w:spacing w:val="-12"/>
          <w:szCs w:val="32"/>
        </w:rPr>
        <w:t>号</w:t>
      </w:r>
    </w:p>
    <w:p w:rsidR="00190F24" w:rsidRPr="00C76639" w:rsidRDefault="00B6680D" w:rsidP="00C76639">
      <w:pPr>
        <w:spacing w:line="400" w:lineRule="exact"/>
        <w:rPr>
          <w:rFonts w:cs="Times New Roman"/>
        </w:rPr>
      </w:pPr>
      <w:r>
        <w:rPr>
          <w:rFonts w:cs="Times New Roman"/>
          <w:noProof/>
        </w:rPr>
        <mc:AlternateContent>
          <mc:Choice Requires="wps">
            <w:drawing>
              <wp:anchor distT="0" distB="0" distL="114300" distR="114300" simplePos="0" relativeHeight="251655680" behindDoc="0" locked="0" layoutInCell="1" allowOverlap="1">
                <wp:simplePos x="0" y="0"/>
                <wp:positionH relativeFrom="column">
                  <wp:posOffset>0</wp:posOffset>
                </wp:positionH>
                <wp:positionV relativeFrom="paragraph">
                  <wp:posOffset>93980</wp:posOffset>
                </wp:positionV>
                <wp:extent cx="5615940" cy="0"/>
                <wp:effectExtent l="9525" t="8255" r="13335" b="10795"/>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4pt" to="442.2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1/dFA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" strokecolor="red" strokeweight="1.25pt"/>
            </w:pict>
          </mc:Fallback>
        </mc:AlternateContent>
      </w:r>
    </w:p>
    <w:p w:rsidR="00263EFF" w:rsidRPr="00C76639" w:rsidRDefault="00263EFF" w:rsidP="00C76639">
      <w:pPr>
        <w:spacing w:line="400" w:lineRule="exact"/>
        <w:rPr>
          <w:rFonts w:cs="Times New Roman"/>
        </w:rPr>
      </w:pPr>
    </w:p>
    <w:p w:rsidR="00263EFF" w:rsidRPr="00C76639" w:rsidRDefault="00263EFF" w:rsidP="00C76639">
      <w:pPr>
        <w:spacing w:line="560" w:lineRule="exact"/>
        <w:jc w:val="center"/>
        <w:rPr>
          <w:rFonts w:eastAsia="方正小标宋_GBK" w:cs="Times New Roman"/>
          <w:sz w:val="44"/>
          <w:szCs w:val="44"/>
        </w:rPr>
      </w:pPr>
      <w:r w:rsidRPr="00C76639">
        <w:rPr>
          <w:rFonts w:eastAsia="方正小标宋_GBK" w:cs="Times New Roman" w:hint="eastAsia"/>
          <w:sz w:val="44"/>
          <w:szCs w:val="44"/>
        </w:rPr>
        <w:t>昆明市住房和城乡建设局</w:t>
      </w:r>
    </w:p>
    <w:p w:rsidR="00C76639" w:rsidRPr="00C76639" w:rsidRDefault="00263EFF" w:rsidP="00C76639">
      <w:pPr>
        <w:spacing w:line="560" w:lineRule="exact"/>
        <w:jc w:val="center"/>
        <w:rPr>
          <w:rFonts w:eastAsia="方正小标宋_GBK" w:cs="Times New Roman"/>
          <w:sz w:val="44"/>
          <w:szCs w:val="44"/>
        </w:rPr>
      </w:pPr>
      <w:r w:rsidRPr="00C76639">
        <w:rPr>
          <w:rFonts w:eastAsia="方正小标宋_GBK" w:cs="Times New Roman" w:hint="eastAsia"/>
          <w:sz w:val="44"/>
          <w:szCs w:val="44"/>
        </w:rPr>
        <w:t>关于印发《昆明市建筑工地空气质量保障</w:t>
      </w:r>
    </w:p>
    <w:p w:rsidR="00263EFF" w:rsidRPr="00C76639" w:rsidRDefault="00263EFF" w:rsidP="00C76639">
      <w:pPr>
        <w:spacing w:line="560" w:lineRule="exact"/>
        <w:jc w:val="center"/>
        <w:rPr>
          <w:rFonts w:eastAsia="方正小标宋_GBK" w:cs="Times New Roman"/>
          <w:sz w:val="44"/>
          <w:szCs w:val="44"/>
        </w:rPr>
      </w:pPr>
      <w:r w:rsidRPr="00C76639">
        <w:rPr>
          <w:rFonts w:eastAsia="方正小标宋_GBK" w:cs="Times New Roman" w:hint="eastAsia"/>
          <w:sz w:val="44"/>
          <w:szCs w:val="44"/>
        </w:rPr>
        <w:t>实施方案》的通知</w:t>
      </w:r>
    </w:p>
    <w:p w:rsidR="00263EFF" w:rsidRPr="00C76639" w:rsidRDefault="00263EFF" w:rsidP="00C76639">
      <w:pPr>
        <w:jc w:val="left"/>
        <w:rPr>
          <w:rFonts w:cs="Times New Roman"/>
          <w:szCs w:val="32"/>
        </w:rPr>
      </w:pPr>
    </w:p>
    <w:p w:rsidR="00263EFF" w:rsidRPr="00C76639" w:rsidRDefault="00263EFF" w:rsidP="00C76639">
      <w:pPr>
        <w:jc w:val="left"/>
        <w:rPr>
          <w:rFonts w:cs="Times New Roman"/>
          <w:szCs w:val="32"/>
        </w:rPr>
      </w:pPr>
      <w:r w:rsidRPr="00C76639">
        <w:rPr>
          <w:rFonts w:cs="Times New Roman" w:hint="eastAsia"/>
          <w:szCs w:val="32"/>
        </w:rPr>
        <w:t>各县（市）区、开发（度假）区住房城乡建设局、城市更新改造局，空港经济区住房城乡建设局，市住房城乡建设局各处室及局属各事业单位，各在建项目参建单位：</w:t>
      </w:r>
    </w:p>
    <w:p w:rsidR="00263EFF" w:rsidRPr="00C76639" w:rsidRDefault="00263EFF" w:rsidP="00C76639">
      <w:pPr>
        <w:ind w:firstLineChars="200" w:firstLine="632"/>
        <w:rPr>
          <w:rFonts w:cs="Times New Roman"/>
          <w:szCs w:val="32"/>
        </w:rPr>
      </w:pPr>
      <w:r w:rsidRPr="00C76639">
        <w:rPr>
          <w:rFonts w:cs="Times New Roman" w:hint="eastAsia"/>
          <w:szCs w:val="32"/>
        </w:rPr>
        <w:t>根据昆明市大气污染防工作领导小组办公室昆气治办〔</w:t>
      </w:r>
      <w:r w:rsidRPr="00C76639">
        <w:rPr>
          <w:rFonts w:cs="Times New Roman" w:hint="eastAsia"/>
          <w:szCs w:val="32"/>
        </w:rPr>
        <w:t>2021</w:t>
      </w:r>
      <w:r w:rsidRPr="00C76639">
        <w:rPr>
          <w:rFonts w:cs="Times New Roman" w:hint="eastAsia"/>
          <w:szCs w:val="32"/>
        </w:rPr>
        <w:t>〕</w:t>
      </w:r>
      <w:r w:rsidRPr="00C76639">
        <w:rPr>
          <w:rFonts w:cs="Times New Roman" w:hint="eastAsia"/>
          <w:szCs w:val="32"/>
        </w:rPr>
        <w:t>24</w:t>
      </w:r>
      <w:r w:rsidRPr="00C76639">
        <w:rPr>
          <w:rFonts w:cs="Times New Roman" w:hint="eastAsia"/>
          <w:szCs w:val="32"/>
        </w:rPr>
        <w:t>号文件要求，减少建筑施工对空气质量和市容市貌的影响，为切实保障国庆及下半年昆明市良好城市形象，经认真研究，现将《昆明市建筑工地空气质量保障实施方案》予以印发，请各单位、各部门认真抓好贯彻落实。</w:t>
      </w:r>
    </w:p>
    <w:p w:rsidR="00C76639" w:rsidRPr="00C76639" w:rsidRDefault="00C76639" w:rsidP="00C76639">
      <w:pPr>
        <w:ind w:firstLineChars="200" w:firstLine="632"/>
        <w:rPr>
          <w:rFonts w:cs="Times New Roman"/>
          <w:szCs w:val="32"/>
        </w:rPr>
      </w:pPr>
    </w:p>
    <w:p w:rsidR="00C76639" w:rsidRPr="00C76639" w:rsidRDefault="00C76639" w:rsidP="00C76639">
      <w:pPr>
        <w:rPr>
          <w:rFonts w:cs="Times New Roman"/>
        </w:rPr>
      </w:pPr>
    </w:p>
    <w:p w:rsidR="00C76639" w:rsidRPr="00C76639" w:rsidRDefault="00FE1FAB" w:rsidP="00C76639">
      <w:pPr>
        <w:rPr>
          <w:rFonts w:cs="Times New Roman"/>
        </w:rPr>
      </w:pPr>
      <w:r>
        <w:rPr>
          <w:rFonts w:cs="Times New Roman"/>
          <w:noProof/>
        </w:rPr>
        <w:pict>
          <v:shapetype id="_x0000_t201" coordsize="21600,21600" o:spt="201" path="m,l,21600r21600,l21600,xe">
            <v:stroke joinstyle="miter"/>
            <v:path shadowok="f" o:extrusionok="f" strokeok="f" fillok="f" o:connecttype="rect"/>
            <o:lock v:ext="edit" shapetype="t"/>
          </v:shapetype>
          <v:shape id="_x0000_s2055" type="#_x0000_t201" style="position:absolute;left:0;text-align:left;margin-left:266.85pt;margin-top:22.3pt;width:127.45pt;height:127.45pt;z-index:-251656704;mso-position-horizontal-relative:text;mso-position-vertical-relative:text" stroked="f">
            <v:imagedata r:id="rId7" o:title=""/>
          </v:shape>
          <w:control r:id="rId8" w:name="CWordOLECtrl1" w:shapeid="_x0000_s2055"/>
        </w:pict>
      </w:r>
    </w:p>
    <w:p w:rsidR="00C76639" w:rsidRPr="00C76639" w:rsidRDefault="00C76639" w:rsidP="00C76639">
      <w:pPr>
        <w:rPr>
          <w:rFonts w:cs="Times New Roman"/>
        </w:rPr>
      </w:pPr>
    </w:p>
    <w:p w:rsidR="00263EFF" w:rsidRPr="00C76639" w:rsidRDefault="00263EFF" w:rsidP="00C76639">
      <w:pPr>
        <w:rPr>
          <w:rFonts w:cs="Times New Roman"/>
        </w:rPr>
      </w:pPr>
    </w:p>
    <w:p w:rsidR="00263EFF" w:rsidRPr="00C76639" w:rsidRDefault="00263EFF" w:rsidP="00C76639">
      <w:pPr>
        <w:ind w:right="474"/>
        <w:jc w:val="right"/>
        <w:rPr>
          <w:rFonts w:cs="Times New Roman"/>
        </w:rPr>
      </w:pPr>
      <w:r w:rsidRPr="00C76639">
        <w:rPr>
          <w:rFonts w:cs="Times New Roman" w:hint="eastAsia"/>
        </w:rPr>
        <w:t>昆明市住房和城乡建设局</w:t>
      </w:r>
    </w:p>
    <w:p w:rsidR="00263EFF" w:rsidRPr="00C76639" w:rsidRDefault="00C76639" w:rsidP="00C76639">
      <w:pPr>
        <w:ind w:right="632"/>
        <w:jc w:val="center"/>
        <w:rPr>
          <w:rFonts w:cs="Times New Roman"/>
        </w:rPr>
      </w:pPr>
      <w:r w:rsidRPr="00C76639">
        <w:rPr>
          <w:rFonts w:cs="Times New Roman" w:hint="eastAsia"/>
        </w:rPr>
        <w:t xml:space="preserve">                              </w:t>
      </w:r>
      <w:r w:rsidR="00263EFF" w:rsidRPr="00C76639">
        <w:rPr>
          <w:rFonts w:cs="Times New Roman" w:hint="eastAsia"/>
        </w:rPr>
        <w:t>2021</w:t>
      </w:r>
      <w:r w:rsidR="00263EFF" w:rsidRPr="00C76639">
        <w:rPr>
          <w:rFonts w:cs="Times New Roman" w:hint="eastAsia"/>
        </w:rPr>
        <w:t>年</w:t>
      </w:r>
      <w:r w:rsidR="00263EFF" w:rsidRPr="00C76639">
        <w:rPr>
          <w:rFonts w:cs="Times New Roman" w:hint="eastAsia"/>
        </w:rPr>
        <w:t>9</w:t>
      </w:r>
      <w:r w:rsidR="00263EFF" w:rsidRPr="00C76639">
        <w:rPr>
          <w:rFonts w:cs="Times New Roman" w:hint="eastAsia"/>
        </w:rPr>
        <w:t>月</w:t>
      </w:r>
      <w:r w:rsidR="00263EFF" w:rsidRPr="00C76639">
        <w:rPr>
          <w:rFonts w:cs="Times New Roman" w:hint="eastAsia"/>
        </w:rPr>
        <w:t>26</w:t>
      </w:r>
      <w:r w:rsidR="00263EFF" w:rsidRPr="00C76639">
        <w:rPr>
          <w:rFonts w:cs="Times New Roman" w:hint="eastAsia"/>
        </w:rPr>
        <w:t>日</w:t>
      </w:r>
    </w:p>
    <w:p w:rsidR="00263EFF" w:rsidRPr="00C76639" w:rsidRDefault="00263EFF" w:rsidP="00C76639">
      <w:pPr>
        <w:ind w:firstLineChars="200" w:firstLine="632"/>
        <w:rPr>
          <w:rFonts w:cs="Times New Roman"/>
        </w:rPr>
      </w:pPr>
      <w:r w:rsidRPr="00C76639">
        <w:rPr>
          <w:rFonts w:cs="Times New Roman" w:hint="eastAsia"/>
        </w:rPr>
        <w:t>（此件公开发布）</w:t>
      </w:r>
    </w:p>
    <w:p w:rsidR="00263EFF" w:rsidRPr="00C76639" w:rsidRDefault="00263EFF" w:rsidP="00C76639">
      <w:pPr>
        <w:rPr>
          <w:rFonts w:cs="Times New Roman"/>
        </w:rPr>
      </w:pPr>
    </w:p>
    <w:p w:rsidR="00263EFF" w:rsidRPr="00C76639" w:rsidRDefault="00263EFF" w:rsidP="00C76639">
      <w:pPr>
        <w:rPr>
          <w:rFonts w:cs="Times New Roman"/>
        </w:rPr>
      </w:pPr>
    </w:p>
    <w:p w:rsidR="00263EFF" w:rsidRPr="00C76639" w:rsidRDefault="00263EFF" w:rsidP="00C76639">
      <w:pPr>
        <w:rPr>
          <w:rFonts w:cs="Times New Roman"/>
        </w:rPr>
      </w:pPr>
    </w:p>
    <w:p w:rsidR="00263EFF" w:rsidRPr="00C76639" w:rsidRDefault="00263EFF" w:rsidP="00C76639">
      <w:pPr>
        <w:rPr>
          <w:rFonts w:cs="Times New Roman"/>
        </w:rPr>
      </w:pPr>
    </w:p>
    <w:p w:rsidR="00263EFF" w:rsidRPr="00C76639" w:rsidRDefault="00263EFF" w:rsidP="00C76639">
      <w:pPr>
        <w:rPr>
          <w:rFonts w:cs="Times New Roman"/>
          <w:szCs w:val="32"/>
        </w:rPr>
      </w:pPr>
    </w:p>
    <w:p w:rsidR="00263EFF" w:rsidRPr="00C76639" w:rsidRDefault="00263EFF" w:rsidP="00C76639">
      <w:pPr>
        <w:rPr>
          <w:rFonts w:cs="Times New Roman"/>
          <w:szCs w:val="32"/>
        </w:rPr>
      </w:pPr>
    </w:p>
    <w:p w:rsidR="00263EFF" w:rsidRPr="00C76639" w:rsidRDefault="00263EFF" w:rsidP="00C76639">
      <w:pPr>
        <w:rPr>
          <w:rFonts w:cs="Times New Roman"/>
          <w:szCs w:val="32"/>
        </w:rPr>
      </w:pPr>
    </w:p>
    <w:p w:rsidR="00263EFF" w:rsidRPr="00C76639" w:rsidRDefault="00263EFF" w:rsidP="00C76639">
      <w:pPr>
        <w:pStyle w:val="1"/>
        <w:spacing w:before="0" w:beforeAutospacing="0" w:after="0" w:afterAutospacing="0" w:line="240" w:lineRule="auto"/>
        <w:rPr>
          <w:rFonts w:ascii="Times New Roman" w:hAnsi="Times New Roman" w:cs="Times New Roman"/>
        </w:rPr>
      </w:pPr>
    </w:p>
    <w:p w:rsidR="00C76639" w:rsidRPr="00C76639" w:rsidRDefault="00C76639" w:rsidP="00C76639">
      <w:pPr>
        <w:rPr>
          <w:rFonts w:cs="Times New Roman"/>
        </w:rPr>
      </w:pPr>
    </w:p>
    <w:p w:rsidR="00C76639" w:rsidRPr="00C76639" w:rsidRDefault="00C76639" w:rsidP="00C76639">
      <w:pPr>
        <w:rPr>
          <w:rFonts w:cs="Times New Roman"/>
        </w:rPr>
      </w:pPr>
    </w:p>
    <w:p w:rsidR="00263EFF" w:rsidRPr="00C76639" w:rsidRDefault="00263EFF" w:rsidP="00C76639">
      <w:pPr>
        <w:rPr>
          <w:rFonts w:cs="Times New Roman"/>
        </w:rPr>
      </w:pPr>
    </w:p>
    <w:p w:rsidR="00263EFF" w:rsidRPr="00C76639" w:rsidRDefault="00263EFF" w:rsidP="00C76639">
      <w:pPr>
        <w:pStyle w:val="1"/>
        <w:spacing w:before="0" w:beforeAutospacing="0" w:after="0" w:afterAutospacing="0" w:line="240" w:lineRule="auto"/>
        <w:rPr>
          <w:rFonts w:ascii="Times New Roman" w:hAnsi="Times New Roman" w:cs="Times New Roman"/>
        </w:rPr>
      </w:pPr>
    </w:p>
    <w:p w:rsidR="00263EFF" w:rsidRPr="00C76639" w:rsidRDefault="00263EFF" w:rsidP="00C76639">
      <w:pPr>
        <w:rPr>
          <w:rFonts w:cs="Times New Roman"/>
        </w:rPr>
      </w:pPr>
    </w:p>
    <w:p w:rsidR="00263EFF" w:rsidRPr="00C76639" w:rsidRDefault="00263EFF" w:rsidP="00C76639">
      <w:pPr>
        <w:pStyle w:val="1"/>
        <w:spacing w:before="0" w:beforeAutospacing="0" w:after="0" w:afterAutospacing="0" w:line="240" w:lineRule="auto"/>
        <w:rPr>
          <w:rFonts w:ascii="Times New Roman" w:hAnsi="Times New Roman" w:cs="Times New Roman"/>
        </w:rPr>
      </w:pPr>
    </w:p>
    <w:p w:rsidR="00263EFF" w:rsidRPr="00C76639" w:rsidRDefault="00263EFF" w:rsidP="00263EFF">
      <w:pPr>
        <w:jc w:val="center"/>
        <w:rPr>
          <w:rFonts w:eastAsia="方正大标宋简体" w:cs="Times New Roman"/>
          <w:sz w:val="44"/>
          <w:szCs w:val="44"/>
        </w:rPr>
      </w:pPr>
    </w:p>
    <w:p w:rsidR="00263EFF" w:rsidRPr="00C76639" w:rsidRDefault="00263EFF" w:rsidP="00C76639">
      <w:pPr>
        <w:spacing w:line="560" w:lineRule="exact"/>
        <w:jc w:val="center"/>
        <w:rPr>
          <w:rFonts w:eastAsia="方正小标宋_GBK" w:cs="Times New Roman"/>
          <w:sz w:val="44"/>
          <w:szCs w:val="44"/>
        </w:rPr>
      </w:pPr>
      <w:r w:rsidRPr="00C76639">
        <w:rPr>
          <w:rFonts w:eastAsia="方正小标宋_GBK" w:cs="Times New Roman" w:hint="eastAsia"/>
          <w:sz w:val="44"/>
          <w:szCs w:val="44"/>
        </w:rPr>
        <w:lastRenderedPageBreak/>
        <w:t>昆明市建筑工地空气质量保障实施方案</w:t>
      </w:r>
    </w:p>
    <w:p w:rsidR="00263EFF" w:rsidRPr="00C76639" w:rsidRDefault="00263EFF" w:rsidP="00C76639">
      <w:pPr>
        <w:rPr>
          <w:rFonts w:cs="Times New Roman"/>
          <w:szCs w:val="32"/>
        </w:rPr>
      </w:pPr>
    </w:p>
    <w:p w:rsidR="00263EFF" w:rsidRPr="00C76639" w:rsidRDefault="00263EFF" w:rsidP="00C76639">
      <w:pPr>
        <w:ind w:firstLineChars="200" w:firstLine="632"/>
        <w:rPr>
          <w:rFonts w:cs="Times New Roman"/>
          <w:szCs w:val="32"/>
        </w:rPr>
      </w:pPr>
      <w:r w:rsidRPr="00C76639">
        <w:rPr>
          <w:rFonts w:cs="Times New Roman" w:hint="eastAsia"/>
          <w:szCs w:val="32"/>
        </w:rPr>
        <w:t>根据昆明市大气污染防工作领导小组办公室昆气治办〔</w:t>
      </w:r>
      <w:r w:rsidRPr="00C76639">
        <w:rPr>
          <w:rFonts w:cs="Times New Roman" w:hint="eastAsia"/>
          <w:szCs w:val="32"/>
        </w:rPr>
        <w:t>2021</w:t>
      </w:r>
      <w:r w:rsidRPr="00C76639">
        <w:rPr>
          <w:rFonts w:cs="Times New Roman" w:hint="eastAsia"/>
          <w:szCs w:val="32"/>
        </w:rPr>
        <w:t>〕</w:t>
      </w:r>
      <w:r w:rsidRPr="00C76639">
        <w:rPr>
          <w:rFonts w:cs="Times New Roman" w:hint="eastAsia"/>
          <w:szCs w:val="32"/>
        </w:rPr>
        <w:t>24</w:t>
      </w:r>
      <w:r w:rsidRPr="00C76639">
        <w:rPr>
          <w:rFonts w:cs="Times New Roman" w:hint="eastAsia"/>
          <w:szCs w:val="32"/>
        </w:rPr>
        <w:t>号文件要求，为减少建筑施工对空气质量和市容市貌的影响，切实保障国庆及下半年昆明市良好城市形象，特制定本方案。</w:t>
      </w:r>
    </w:p>
    <w:p w:rsidR="00263EFF" w:rsidRPr="00C76639" w:rsidRDefault="00263EFF" w:rsidP="00C76639">
      <w:pPr>
        <w:autoSpaceDE w:val="0"/>
        <w:ind w:firstLineChars="200" w:firstLine="632"/>
        <w:rPr>
          <w:rFonts w:eastAsia="黑体" w:cs="Times New Roman"/>
          <w:szCs w:val="32"/>
        </w:rPr>
      </w:pPr>
      <w:r w:rsidRPr="00C76639">
        <w:rPr>
          <w:rFonts w:eastAsia="黑体" w:cs="Times New Roman" w:hint="eastAsia"/>
          <w:szCs w:val="32"/>
        </w:rPr>
        <w:t>一、工作目标</w:t>
      </w:r>
    </w:p>
    <w:p w:rsidR="00263EFF" w:rsidRPr="00C76639" w:rsidRDefault="00263EFF" w:rsidP="00C76639">
      <w:pPr>
        <w:autoSpaceDE w:val="0"/>
        <w:ind w:firstLineChars="200" w:firstLine="632"/>
        <w:rPr>
          <w:rFonts w:cs="Times New Roman"/>
          <w:szCs w:val="32"/>
        </w:rPr>
      </w:pPr>
      <w:r w:rsidRPr="00C76639">
        <w:rPr>
          <w:rFonts w:cs="Times New Roman" w:hint="eastAsia"/>
          <w:szCs w:val="32"/>
        </w:rPr>
        <w:t>以滇池国际会展中心、来宾入住酒店、参观点位、长水国际机场、周边及其交通路线两侧建筑工地为重点，通过全面加强建筑工地文明施工及扬尘污染防治监管，实行差别化停工，减少建筑施工对空气质量和市容市貌的影响，切实保障国庆期间昆明市良好城市形象。</w:t>
      </w:r>
    </w:p>
    <w:p w:rsidR="00263EFF" w:rsidRPr="00C76639" w:rsidRDefault="00263EFF" w:rsidP="00C76639">
      <w:pPr>
        <w:autoSpaceDE w:val="0"/>
        <w:ind w:firstLineChars="200" w:firstLine="632"/>
        <w:rPr>
          <w:rFonts w:eastAsia="黑体" w:cs="Times New Roman"/>
          <w:szCs w:val="32"/>
        </w:rPr>
      </w:pPr>
      <w:r w:rsidRPr="00C76639">
        <w:rPr>
          <w:rFonts w:eastAsia="黑体" w:cs="Times New Roman" w:hint="eastAsia"/>
          <w:szCs w:val="32"/>
        </w:rPr>
        <w:t>二、管控范围</w:t>
      </w:r>
    </w:p>
    <w:p w:rsidR="00263EFF" w:rsidRPr="00C76639" w:rsidRDefault="00263EFF" w:rsidP="00C76639">
      <w:pPr>
        <w:ind w:firstLineChars="200" w:firstLine="632"/>
        <w:rPr>
          <w:rFonts w:cs="Times New Roman"/>
          <w:szCs w:val="32"/>
        </w:rPr>
      </w:pPr>
      <w:r w:rsidRPr="00C76639">
        <w:rPr>
          <w:rFonts w:eastAsia="楷体" w:cs="Times New Roman" w:hint="eastAsia"/>
          <w:szCs w:val="32"/>
        </w:rPr>
        <w:t>（一）核心区域：</w:t>
      </w:r>
      <w:r w:rsidRPr="00C76639">
        <w:rPr>
          <w:rFonts w:cs="Times New Roman" w:hint="eastAsia"/>
          <w:szCs w:val="32"/>
        </w:rPr>
        <w:t>滇池旅游度假区海埂片区；来宾入住酒店、长水国际机场、宝丰湿地公园、昆明植物园“扶荔宫”温室群周围半径</w:t>
      </w:r>
      <w:r w:rsidRPr="00C76639">
        <w:rPr>
          <w:rFonts w:cs="Times New Roman" w:hint="eastAsia"/>
          <w:szCs w:val="32"/>
        </w:rPr>
        <w:t>500</w:t>
      </w:r>
      <w:r w:rsidRPr="00C76639">
        <w:rPr>
          <w:rFonts w:cs="Times New Roman" w:hint="eastAsia"/>
          <w:szCs w:val="32"/>
        </w:rPr>
        <w:t>米范围；滇池国际会展中心周围半径</w:t>
      </w:r>
      <w:r w:rsidRPr="00C76639">
        <w:rPr>
          <w:rFonts w:cs="Times New Roman" w:hint="eastAsia"/>
          <w:szCs w:val="32"/>
        </w:rPr>
        <w:t>5000</w:t>
      </w:r>
      <w:r w:rsidRPr="00C76639">
        <w:rPr>
          <w:rFonts w:cs="Times New Roman" w:hint="eastAsia"/>
          <w:szCs w:val="32"/>
        </w:rPr>
        <w:t>米范围。</w:t>
      </w:r>
    </w:p>
    <w:p w:rsidR="00263EFF" w:rsidRPr="00C76639" w:rsidRDefault="00263EFF" w:rsidP="00C76639">
      <w:pPr>
        <w:ind w:firstLineChars="200" w:firstLine="632"/>
        <w:rPr>
          <w:rFonts w:cs="Times New Roman"/>
          <w:szCs w:val="32"/>
        </w:rPr>
      </w:pPr>
      <w:r w:rsidRPr="00C76639">
        <w:rPr>
          <w:rFonts w:eastAsia="楷体" w:cs="Times New Roman" w:hint="eastAsia"/>
          <w:szCs w:val="32"/>
        </w:rPr>
        <w:t>（二）严控区域：</w:t>
      </w:r>
      <w:r w:rsidRPr="00C76639">
        <w:rPr>
          <w:rFonts w:cs="Times New Roman" w:hint="eastAsia"/>
          <w:szCs w:val="32"/>
        </w:rPr>
        <w:t>昆明市五华区、西山区、官渡区、盘龙区、空港经济区。</w:t>
      </w:r>
    </w:p>
    <w:p w:rsidR="00263EFF" w:rsidRPr="00C76639" w:rsidRDefault="00263EFF" w:rsidP="00C76639">
      <w:pPr>
        <w:ind w:firstLineChars="200" w:firstLine="632"/>
        <w:rPr>
          <w:rFonts w:cs="Times New Roman"/>
          <w:szCs w:val="32"/>
        </w:rPr>
      </w:pPr>
      <w:r w:rsidRPr="00C76639">
        <w:rPr>
          <w:rFonts w:eastAsia="楷体" w:cs="Times New Roman" w:hint="eastAsia"/>
          <w:szCs w:val="32"/>
        </w:rPr>
        <w:t>（三）管控区域：</w:t>
      </w:r>
      <w:r w:rsidRPr="00C76639">
        <w:rPr>
          <w:rFonts w:cs="Times New Roman" w:hint="eastAsia"/>
          <w:szCs w:val="32"/>
        </w:rPr>
        <w:t>全市范围。</w:t>
      </w:r>
    </w:p>
    <w:p w:rsidR="00263EFF" w:rsidRPr="00C76639" w:rsidRDefault="00263EFF" w:rsidP="00C76639">
      <w:pPr>
        <w:ind w:firstLineChars="200" w:firstLine="632"/>
        <w:rPr>
          <w:rFonts w:cs="Times New Roman"/>
          <w:szCs w:val="32"/>
        </w:rPr>
      </w:pPr>
      <w:r w:rsidRPr="00C76639">
        <w:rPr>
          <w:rFonts w:eastAsia="楷体" w:cs="Times New Roman" w:hint="eastAsia"/>
          <w:szCs w:val="32"/>
        </w:rPr>
        <w:t>（四）涉及工程类别：</w:t>
      </w:r>
      <w:r w:rsidRPr="00C76639">
        <w:rPr>
          <w:rFonts w:cs="Times New Roman" w:hint="eastAsia"/>
          <w:szCs w:val="32"/>
        </w:rPr>
        <w:t>房屋建筑工程、市政基础设施工程、城市轨道交通工程等新、改、扩建工程项目（地下盾构及内部装修工程除外）。城市更新改造相关工程。涉及挖掘城市道路各类工程。（抢修抢险等应急工程除外）。</w:t>
      </w:r>
    </w:p>
    <w:p w:rsidR="00263EFF" w:rsidRPr="00C76639" w:rsidRDefault="00263EFF" w:rsidP="00C76639">
      <w:pPr>
        <w:autoSpaceDE w:val="0"/>
        <w:ind w:firstLineChars="200" w:firstLine="632"/>
        <w:rPr>
          <w:rFonts w:eastAsia="黑体" w:cs="Times New Roman"/>
          <w:szCs w:val="32"/>
        </w:rPr>
      </w:pPr>
      <w:r w:rsidRPr="00C76639">
        <w:rPr>
          <w:rFonts w:eastAsia="黑体" w:cs="Times New Roman" w:hint="eastAsia"/>
          <w:szCs w:val="32"/>
        </w:rPr>
        <w:lastRenderedPageBreak/>
        <w:t>三、管控期间</w:t>
      </w:r>
    </w:p>
    <w:p w:rsidR="00263EFF" w:rsidRPr="00C76639" w:rsidRDefault="00263EFF" w:rsidP="00C76639">
      <w:pPr>
        <w:autoSpaceDE w:val="0"/>
        <w:ind w:firstLineChars="200" w:firstLine="632"/>
        <w:rPr>
          <w:rFonts w:cs="Times New Roman"/>
          <w:szCs w:val="32"/>
        </w:rPr>
      </w:pPr>
      <w:r w:rsidRPr="00C76639">
        <w:rPr>
          <w:rFonts w:cs="Times New Roman" w:hint="eastAsia"/>
          <w:szCs w:val="32"/>
        </w:rPr>
        <w:t>2021</w:t>
      </w:r>
      <w:r w:rsidRPr="00C76639">
        <w:rPr>
          <w:rFonts w:cs="Times New Roman" w:hint="eastAsia"/>
          <w:szCs w:val="32"/>
        </w:rPr>
        <w:t>年</w:t>
      </w:r>
      <w:r w:rsidRPr="00C76639">
        <w:rPr>
          <w:rFonts w:cs="Times New Roman" w:hint="eastAsia"/>
          <w:szCs w:val="32"/>
        </w:rPr>
        <w:t>10</w:t>
      </w:r>
      <w:r w:rsidRPr="00C76639">
        <w:rPr>
          <w:rFonts w:cs="Times New Roman" w:hint="eastAsia"/>
          <w:szCs w:val="32"/>
        </w:rPr>
        <w:t>月</w:t>
      </w:r>
      <w:r w:rsidRPr="00C76639">
        <w:rPr>
          <w:rFonts w:cs="Times New Roman" w:hint="eastAsia"/>
          <w:szCs w:val="32"/>
        </w:rPr>
        <w:t>1</w:t>
      </w:r>
      <w:r w:rsidRPr="00C76639">
        <w:rPr>
          <w:rFonts w:cs="Times New Roman" w:hint="eastAsia"/>
          <w:szCs w:val="32"/>
        </w:rPr>
        <w:t>日</w:t>
      </w:r>
      <w:r w:rsidRPr="00C76639">
        <w:rPr>
          <w:rFonts w:cs="Times New Roman" w:hint="eastAsia"/>
          <w:szCs w:val="32"/>
        </w:rPr>
        <w:t>00:00</w:t>
      </w:r>
      <w:r w:rsidRPr="00C76639">
        <w:rPr>
          <w:rFonts w:cs="Times New Roman" w:hint="eastAsia"/>
          <w:szCs w:val="32"/>
        </w:rPr>
        <w:t>起至</w:t>
      </w:r>
      <w:r w:rsidRPr="00C76639">
        <w:rPr>
          <w:rFonts w:cs="Times New Roman" w:hint="eastAsia"/>
          <w:szCs w:val="32"/>
        </w:rPr>
        <w:t>2021</w:t>
      </w:r>
      <w:r w:rsidRPr="00C76639">
        <w:rPr>
          <w:rFonts w:cs="Times New Roman" w:hint="eastAsia"/>
          <w:szCs w:val="32"/>
        </w:rPr>
        <w:t>年</w:t>
      </w:r>
      <w:r w:rsidRPr="00C76639">
        <w:rPr>
          <w:rFonts w:cs="Times New Roman" w:hint="eastAsia"/>
          <w:szCs w:val="32"/>
        </w:rPr>
        <w:t>10</w:t>
      </w:r>
      <w:r w:rsidRPr="00C76639">
        <w:rPr>
          <w:rFonts w:cs="Times New Roman" w:hint="eastAsia"/>
          <w:szCs w:val="32"/>
        </w:rPr>
        <w:t>月</w:t>
      </w:r>
      <w:r w:rsidRPr="00C76639">
        <w:rPr>
          <w:rFonts w:cs="Times New Roman" w:hint="eastAsia"/>
          <w:szCs w:val="32"/>
        </w:rPr>
        <w:t>15</w:t>
      </w:r>
      <w:r w:rsidRPr="00C76639">
        <w:rPr>
          <w:rFonts w:cs="Times New Roman" w:hint="eastAsia"/>
          <w:szCs w:val="32"/>
        </w:rPr>
        <w:t>日</w:t>
      </w:r>
      <w:r w:rsidRPr="00C76639">
        <w:rPr>
          <w:rFonts w:cs="Times New Roman" w:hint="eastAsia"/>
          <w:szCs w:val="32"/>
        </w:rPr>
        <w:t>24</w:t>
      </w:r>
      <w:r w:rsidRPr="00C76639">
        <w:rPr>
          <w:rFonts w:cs="Times New Roman" w:hint="eastAsia"/>
          <w:szCs w:val="32"/>
        </w:rPr>
        <w:t>：</w:t>
      </w:r>
      <w:r w:rsidRPr="00C76639">
        <w:rPr>
          <w:rFonts w:cs="Times New Roman" w:hint="eastAsia"/>
          <w:szCs w:val="32"/>
        </w:rPr>
        <w:t>00</w:t>
      </w:r>
      <w:r w:rsidRPr="00C76639">
        <w:rPr>
          <w:rFonts w:cs="Times New Roman" w:hint="eastAsia"/>
          <w:szCs w:val="32"/>
        </w:rPr>
        <w:t>。</w:t>
      </w:r>
    </w:p>
    <w:p w:rsidR="00263EFF" w:rsidRPr="00C76639" w:rsidRDefault="00263EFF" w:rsidP="00C76639">
      <w:pPr>
        <w:autoSpaceDE w:val="0"/>
        <w:ind w:firstLineChars="200" w:firstLine="632"/>
        <w:rPr>
          <w:rFonts w:eastAsia="黑体" w:cs="Times New Roman"/>
          <w:szCs w:val="32"/>
        </w:rPr>
      </w:pPr>
      <w:r w:rsidRPr="00C76639">
        <w:rPr>
          <w:rFonts w:eastAsia="黑体" w:cs="Times New Roman" w:hint="eastAsia"/>
          <w:szCs w:val="32"/>
        </w:rPr>
        <w:t>四、保障措施</w:t>
      </w:r>
    </w:p>
    <w:p w:rsidR="00263EFF" w:rsidRPr="00C76639" w:rsidRDefault="00263EFF" w:rsidP="00C76639">
      <w:pPr>
        <w:ind w:firstLineChars="200" w:firstLine="632"/>
        <w:rPr>
          <w:rFonts w:eastAsia="楷体" w:cs="Times New Roman"/>
          <w:szCs w:val="32"/>
        </w:rPr>
      </w:pPr>
      <w:r w:rsidRPr="00C76639">
        <w:rPr>
          <w:rFonts w:eastAsia="楷体" w:cs="Times New Roman" w:hint="eastAsia"/>
          <w:szCs w:val="32"/>
        </w:rPr>
        <w:t>（一）核心区域内涉及的工程项目实行停工管控。</w:t>
      </w:r>
    </w:p>
    <w:p w:rsidR="00263EFF" w:rsidRPr="00C76639" w:rsidRDefault="00263EFF" w:rsidP="00C76639">
      <w:pPr>
        <w:ind w:firstLineChars="200" w:firstLine="632"/>
        <w:rPr>
          <w:rFonts w:cs="Times New Roman"/>
          <w:szCs w:val="32"/>
        </w:rPr>
      </w:pPr>
      <w:r w:rsidRPr="00C76639">
        <w:rPr>
          <w:rFonts w:cs="Times New Roman" w:hint="eastAsia"/>
          <w:szCs w:val="32"/>
        </w:rPr>
        <w:t>核心区域内所涉及的各类工程，在管控期间全面暂停所有施工作业，实行封闭围挡，关闭建筑工地大门，货物运输车辆不得进出。在停工前，全面做好建筑工地内及周围清扫保洁、路面清洗、垃圾清运、施工围挡及公益广告设置、裸土覆盖等工作。停工期间安排专人负责值守，每日进行巡查检查，做好施工围挡、洒水喷淋、裸土覆盖等措施的维护工作，突出强化施工围挡、建筑工地出入口的维护管养及清扫保洁。</w:t>
      </w:r>
    </w:p>
    <w:p w:rsidR="00263EFF" w:rsidRPr="00C76639" w:rsidRDefault="00263EFF" w:rsidP="00C76639">
      <w:pPr>
        <w:ind w:firstLineChars="200" w:firstLine="632"/>
        <w:rPr>
          <w:rFonts w:cs="Times New Roman"/>
        </w:rPr>
      </w:pPr>
      <w:r w:rsidRPr="00C76639">
        <w:rPr>
          <w:rFonts w:cs="Times New Roman" w:hint="eastAsia"/>
          <w:szCs w:val="32"/>
        </w:rPr>
        <w:t>（涉及的房建市政及轨道交通工程，详见附件）</w:t>
      </w:r>
    </w:p>
    <w:p w:rsidR="00263EFF" w:rsidRPr="00C76639" w:rsidRDefault="00263EFF" w:rsidP="00C76639">
      <w:pPr>
        <w:ind w:firstLineChars="200" w:firstLine="632"/>
        <w:rPr>
          <w:rFonts w:eastAsia="楷体" w:cs="Times New Roman"/>
          <w:szCs w:val="32"/>
        </w:rPr>
      </w:pPr>
      <w:r w:rsidRPr="00C76639">
        <w:rPr>
          <w:rFonts w:eastAsia="楷体" w:cs="Times New Roman" w:hint="eastAsia"/>
          <w:szCs w:val="32"/>
        </w:rPr>
        <w:t>（二）严控区域内涉及的工程项目加强文明施工及扬尘防治措施</w:t>
      </w:r>
    </w:p>
    <w:p w:rsidR="00263EFF" w:rsidRPr="00C76639" w:rsidRDefault="00263EFF" w:rsidP="00C76639">
      <w:pPr>
        <w:ind w:firstLineChars="200" w:firstLine="632"/>
        <w:rPr>
          <w:rFonts w:cs="Times New Roman"/>
          <w:szCs w:val="32"/>
        </w:rPr>
      </w:pPr>
      <w:r w:rsidRPr="00C76639">
        <w:rPr>
          <w:rFonts w:cs="Times New Roman" w:hint="eastAsia"/>
          <w:szCs w:val="32"/>
        </w:rPr>
        <w:t>严控区域内所涉及的各类工程，管控期间不得</w:t>
      </w:r>
      <w:r w:rsidRPr="00C76639">
        <w:rPr>
          <w:rFonts w:cs="Times New Roman"/>
          <w:szCs w:val="32"/>
        </w:rPr>
        <w:t>实施</w:t>
      </w:r>
      <w:r w:rsidRPr="00C76639">
        <w:rPr>
          <w:rFonts w:cs="Times New Roman" w:hint="eastAsia"/>
          <w:szCs w:val="32"/>
        </w:rPr>
        <w:t>土方开挖、渣土运输等</w:t>
      </w:r>
      <w:r w:rsidRPr="00C76639">
        <w:rPr>
          <w:rFonts w:cs="Times New Roman"/>
          <w:szCs w:val="32"/>
        </w:rPr>
        <w:t>容易产生扬尘</w:t>
      </w:r>
      <w:r w:rsidRPr="00C76639">
        <w:rPr>
          <w:rFonts w:cs="Times New Roman" w:hint="eastAsia"/>
          <w:szCs w:val="32"/>
        </w:rPr>
        <w:t>的施工作业</w:t>
      </w:r>
      <w:r w:rsidRPr="00C76639">
        <w:rPr>
          <w:rFonts w:cs="Times New Roman"/>
          <w:szCs w:val="32"/>
        </w:rPr>
        <w:t>。</w:t>
      </w:r>
      <w:r w:rsidRPr="00C76639">
        <w:rPr>
          <w:rFonts w:cs="Times New Roman" w:hint="eastAsia"/>
          <w:szCs w:val="32"/>
        </w:rPr>
        <w:t>不得实施产生较大噪音的施工作业。管控期间每天</w:t>
      </w:r>
      <w:r w:rsidRPr="00C76639">
        <w:rPr>
          <w:rFonts w:cs="Times New Roman" w:hint="eastAsia"/>
          <w:szCs w:val="32"/>
        </w:rPr>
        <w:t>12</w:t>
      </w:r>
      <w:r w:rsidRPr="00C76639">
        <w:rPr>
          <w:rFonts w:cs="Times New Roman" w:hint="eastAsia"/>
          <w:szCs w:val="32"/>
        </w:rPr>
        <w:t>：</w:t>
      </w:r>
      <w:r w:rsidRPr="00C76639">
        <w:rPr>
          <w:rFonts w:cs="Times New Roman" w:hint="eastAsia"/>
          <w:szCs w:val="32"/>
        </w:rPr>
        <w:t>00</w:t>
      </w:r>
      <w:r w:rsidRPr="00C76639">
        <w:rPr>
          <w:rFonts w:cs="Times New Roman" w:hint="eastAsia"/>
          <w:szCs w:val="32"/>
        </w:rPr>
        <w:t>至</w:t>
      </w:r>
      <w:r w:rsidRPr="00C76639">
        <w:rPr>
          <w:rFonts w:cs="Times New Roman" w:hint="eastAsia"/>
          <w:szCs w:val="32"/>
        </w:rPr>
        <w:t>14</w:t>
      </w:r>
      <w:r w:rsidRPr="00C76639">
        <w:rPr>
          <w:rFonts w:cs="Times New Roman" w:hint="eastAsia"/>
          <w:szCs w:val="32"/>
        </w:rPr>
        <w:t>：</w:t>
      </w:r>
      <w:r w:rsidRPr="00C76639">
        <w:rPr>
          <w:rFonts w:cs="Times New Roman" w:hint="eastAsia"/>
          <w:szCs w:val="32"/>
        </w:rPr>
        <w:t>00</w:t>
      </w:r>
      <w:r w:rsidRPr="00C76639">
        <w:rPr>
          <w:rFonts w:cs="Times New Roman" w:hint="eastAsia"/>
          <w:szCs w:val="32"/>
        </w:rPr>
        <w:t>、</w:t>
      </w:r>
      <w:r w:rsidRPr="00C76639">
        <w:rPr>
          <w:rFonts w:cs="Times New Roman" w:hint="eastAsia"/>
          <w:szCs w:val="32"/>
        </w:rPr>
        <w:t>22</w:t>
      </w:r>
      <w:r w:rsidRPr="00C76639">
        <w:rPr>
          <w:rFonts w:cs="Times New Roman" w:hint="eastAsia"/>
          <w:szCs w:val="32"/>
        </w:rPr>
        <w:t>：</w:t>
      </w:r>
      <w:r w:rsidRPr="00C76639">
        <w:rPr>
          <w:rFonts w:cs="Times New Roman" w:hint="eastAsia"/>
          <w:szCs w:val="32"/>
        </w:rPr>
        <w:t>00</w:t>
      </w:r>
      <w:r w:rsidRPr="00C76639">
        <w:rPr>
          <w:rFonts w:cs="Times New Roman" w:hint="eastAsia"/>
          <w:szCs w:val="32"/>
        </w:rPr>
        <w:t>至次日</w:t>
      </w:r>
      <w:r w:rsidRPr="00C76639">
        <w:rPr>
          <w:rFonts w:cs="Times New Roman" w:hint="eastAsia"/>
          <w:szCs w:val="32"/>
        </w:rPr>
        <w:t>6</w:t>
      </w:r>
      <w:r w:rsidRPr="00C76639">
        <w:rPr>
          <w:rFonts w:cs="Times New Roman" w:hint="eastAsia"/>
          <w:szCs w:val="32"/>
        </w:rPr>
        <w:t>：</w:t>
      </w:r>
      <w:r w:rsidRPr="00C76639">
        <w:rPr>
          <w:rFonts w:cs="Times New Roman" w:hint="eastAsia"/>
          <w:szCs w:val="32"/>
        </w:rPr>
        <w:t>00</w:t>
      </w:r>
      <w:r w:rsidRPr="00C76639">
        <w:rPr>
          <w:rFonts w:cs="Times New Roman" w:hint="eastAsia"/>
          <w:szCs w:val="32"/>
        </w:rPr>
        <w:t>不得进行建筑施工作业。严控区域内在管控期间暂停出具夜间施工证明。全面加强建筑工地内及周围清扫保洁、路面清洗、垃圾清运或规范存放、施工围挡及公益广告设置、裸土覆盖等工作。安排专人负责值守，每日进行巡查检查，做好施工围挡、洒水喷淋、裸土覆盖等措施的维护工作，突出强化施工围挡、建筑工地出入口的维护管养及清扫保洁。</w:t>
      </w:r>
    </w:p>
    <w:p w:rsidR="00263EFF" w:rsidRPr="00C76639" w:rsidRDefault="00263EFF" w:rsidP="00C76639">
      <w:pPr>
        <w:ind w:firstLineChars="200" w:firstLine="632"/>
        <w:rPr>
          <w:rFonts w:eastAsia="楷体" w:cs="Times New Roman"/>
          <w:szCs w:val="32"/>
        </w:rPr>
      </w:pPr>
      <w:r w:rsidRPr="00C76639">
        <w:rPr>
          <w:rFonts w:eastAsia="楷体" w:cs="Times New Roman" w:hint="eastAsia"/>
          <w:szCs w:val="32"/>
        </w:rPr>
        <w:t>（二）加强监督检查及市级抽查</w:t>
      </w:r>
    </w:p>
    <w:p w:rsidR="00263EFF" w:rsidRPr="00C76639" w:rsidRDefault="00263EFF" w:rsidP="00C76639">
      <w:pPr>
        <w:ind w:firstLineChars="200" w:firstLine="632"/>
        <w:rPr>
          <w:rFonts w:cs="Times New Roman"/>
          <w:szCs w:val="32"/>
        </w:rPr>
      </w:pPr>
      <w:r w:rsidRPr="00C76639">
        <w:rPr>
          <w:rFonts w:cs="Times New Roman" w:hint="eastAsia"/>
          <w:szCs w:val="32"/>
        </w:rPr>
        <w:t>1.</w:t>
      </w:r>
      <w:r w:rsidRPr="00C76639">
        <w:rPr>
          <w:rFonts w:cs="Times New Roman" w:hint="eastAsia"/>
          <w:szCs w:val="32"/>
        </w:rPr>
        <w:t>各县（市）区人民政府、各国家级、省级开发（度假）区管委会切实履行好辖区网格化包保监管责任，组织辖区各相关职能部门，加强巡查检查，督促辖区各类工程项目严格落实差别化停工或加强落实文明施工及扬尘防治各项措施要求。</w:t>
      </w:r>
    </w:p>
    <w:p w:rsidR="00263EFF" w:rsidRPr="00C76639" w:rsidRDefault="00263EFF" w:rsidP="00C76639">
      <w:pPr>
        <w:ind w:firstLineChars="200" w:firstLine="632"/>
        <w:rPr>
          <w:rFonts w:cs="Times New Roman"/>
          <w:szCs w:val="32"/>
        </w:rPr>
      </w:pPr>
      <w:r w:rsidRPr="00C76639">
        <w:rPr>
          <w:rFonts w:cs="Times New Roman" w:hint="eastAsia"/>
          <w:szCs w:val="32"/>
        </w:rPr>
        <w:t>2.</w:t>
      </w:r>
      <w:r w:rsidRPr="00C76639">
        <w:rPr>
          <w:rFonts w:cs="Times New Roman" w:hint="eastAsia"/>
          <w:szCs w:val="32"/>
        </w:rPr>
        <w:t>市质安总站市级督查检查组，开展不间断、高频次、高质量的督查检查，发现问题要求项目责任单位整改的同时，督促辖区跟踪落实。</w:t>
      </w:r>
    </w:p>
    <w:p w:rsidR="00263EFF" w:rsidRPr="00C76639" w:rsidRDefault="00263EFF" w:rsidP="00C76639">
      <w:pPr>
        <w:ind w:firstLineChars="200" w:firstLine="632"/>
        <w:rPr>
          <w:rFonts w:eastAsia="楷体" w:cs="Times New Roman"/>
          <w:szCs w:val="32"/>
        </w:rPr>
      </w:pPr>
      <w:r w:rsidRPr="00C76639">
        <w:rPr>
          <w:rFonts w:eastAsia="楷体" w:cs="Times New Roman" w:hint="eastAsia"/>
          <w:szCs w:val="32"/>
        </w:rPr>
        <w:t>（三）加强应急值守和突发情况应对</w:t>
      </w:r>
    </w:p>
    <w:p w:rsidR="00263EFF" w:rsidRPr="00C76639" w:rsidRDefault="00263EFF" w:rsidP="00C76639">
      <w:pPr>
        <w:ind w:firstLineChars="200" w:firstLine="632"/>
        <w:rPr>
          <w:rFonts w:cs="Times New Roman"/>
          <w:szCs w:val="32"/>
        </w:rPr>
      </w:pPr>
      <w:r w:rsidRPr="00C76639">
        <w:rPr>
          <w:rFonts w:cs="Times New Roman" w:hint="eastAsia"/>
          <w:szCs w:val="32"/>
        </w:rPr>
        <w:t>建设工程参建单位要安排专人负责建筑工地文明施工及扬尘防治工作，切实到岗履职，做好应急值守。合理预判可能发生的各类突发情况及问题，适当储备抑尘网、洒水车等设施设备。各行业市、区两级主管部门，要严格落实</w:t>
      </w:r>
      <w:r w:rsidRPr="00C76639">
        <w:rPr>
          <w:rFonts w:cs="Times New Roman" w:hint="eastAsia"/>
          <w:szCs w:val="32"/>
        </w:rPr>
        <w:t>24</w:t>
      </w:r>
      <w:r w:rsidRPr="00C76639">
        <w:rPr>
          <w:rFonts w:cs="Times New Roman" w:hint="eastAsia"/>
          <w:szCs w:val="32"/>
        </w:rPr>
        <w:t>小时值班制度，确保第一时间发现问题、第一时间处置和解决问题。</w:t>
      </w:r>
    </w:p>
    <w:p w:rsidR="00263EFF" w:rsidRPr="00C76639" w:rsidRDefault="00263EFF" w:rsidP="00C76639">
      <w:pPr>
        <w:ind w:firstLineChars="200" w:firstLine="632"/>
        <w:rPr>
          <w:rFonts w:eastAsia="楷体" w:cs="Times New Roman"/>
          <w:szCs w:val="32"/>
        </w:rPr>
      </w:pPr>
      <w:r w:rsidRPr="00C76639">
        <w:rPr>
          <w:rFonts w:eastAsia="楷体" w:cs="Times New Roman" w:hint="eastAsia"/>
          <w:szCs w:val="32"/>
        </w:rPr>
        <w:t>（四）落实疫情防控措施要求</w:t>
      </w:r>
    </w:p>
    <w:p w:rsidR="00263EFF" w:rsidRPr="00C76639" w:rsidRDefault="00263EFF" w:rsidP="00C76639">
      <w:pPr>
        <w:ind w:firstLineChars="200" w:firstLine="632"/>
        <w:rPr>
          <w:rFonts w:cs="Times New Roman"/>
          <w:szCs w:val="32"/>
        </w:rPr>
      </w:pPr>
      <w:r w:rsidRPr="00C76639">
        <w:rPr>
          <w:rFonts w:cs="Times New Roman" w:hint="eastAsia"/>
          <w:szCs w:val="32"/>
        </w:rPr>
        <w:t>各建设工地加强人员管理，守好工地出入口，无关人员不得进入建筑工地。建筑工地内人员尽量避免和减少聚集，减少不必要的聚餐聚会，不举办不参加人员较多的聚餐聚会，尽量减少外出活动，做好个人防护，科学正确佩戴口罩，保持安全社交距离。</w:t>
      </w:r>
    </w:p>
    <w:p w:rsidR="00263EFF" w:rsidRPr="00C76639" w:rsidRDefault="00263EFF" w:rsidP="00C76639">
      <w:pPr>
        <w:autoSpaceDE w:val="0"/>
        <w:ind w:firstLineChars="200" w:firstLine="632"/>
        <w:rPr>
          <w:rFonts w:eastAsia="黑体" w:cs="Times New Roman"/>
          <w:szCs w:val="32"/>
        </w:rPr>
      </w:pPr>
      <w:r w:rsidRPr="00C76639">
        <w:rPr>
          <w:rFonts w:eastAsia="黑体" w:cs="Times New Roman" w:hint="eastAsia"/>
          <w:szCs w:val="32"/>
        </w:rPr>
        <w:t>五、工作要求</w:t>
      </w:r>
    </w:p>
    <w:p w:rsidR="00263EFF" w:rsidRPr="00C76639" w:rsidRDefault="00263EFF" w:rsidP="00C76639">
      <w:pPr>
        <w:ind w:firstLineChars="200" w:firstLine="632"/>
        <w:rPr>
          <w:rFonts w:cs="Times New Roman"/>
          <w:szCs w:val="32"/>
        </w:rPr>
      </w:pPr>
      <w:r w:rsidRPr="00C76639">
        <w:rPr>
          <w:rFonts w:cs="Times New Roman" w:hint="eastAsia"/>
          <w:szCs w:val="32"/>
        </w:rPr>
        <w:t>（一）强化组织领导。各单位、各部门进一步提高政治站位。高度重视，专题研究，精心安排，扎实推进。及时制定和细化工作要求和安排，排出时间表，进一步细化分解工作任务，责任到人，一级抓一级，确保工作有序推进和各项任务圆满完成。</w:t>
      </w:r>
    </w:p>
    <w:p w:rsidR="00263EFF" w:rsidRPr="00C76639" w:rsidRDefault="00263EFF" w:rsidP="00C76639">
      <w:pPr>
        <w:ind w:firstLineChars="200" w:firstLine="632"/>
        <w:rPr>
          <w:rFonts w:cs="Times New Roman"/>
          <w:szCs w:val="32"/>
        </w:rPr>
      </w:pPr>
      <w:r w:rsidRPr="00C76639">
        <w:rPr>
          <w:rFonts w:cs="Times New Roman" w:hint="eastAsia"/>
          <w:szCs w:val="32"/>
        </w:rPr>
        <w:t>（二）强化执法和联合惩戒。各辖区行业主管部门要在全面排查的基础上，将严控区域内的重点项目、重点监管目标以及排查出存在问题和隐患全部纳入重点目标监管范围，通过合理安排人员力量做好日常巡查、蹲点驻守，严格监管并督促责任单位落实文明施工及扬尘防治各项措施要求。对未列入重点监管目标的建筑工地及项目参建等单位也要做好巡查检查和宣传教育，做到问题可防可控，不留死角、不留盲区。</w:t>
      </w:r>
    </w:p>
    <w:p w:rsidR="00263EFF" w:rsidRPr="00C76639" w:rsidRDefault="00263EFF" w:rsidP="00C76639">
      <w:pPr>
        <w:ind w:firstLineChars="200" w:firstLine="632"/>
        <w:rPr>
          <w:rFonts w:cs="Times New Roman"/>
          <w:szCs w:val="32"/>
        </w:rPr>
      </w:pPr>
      <w:r w:rsidRPr="00C76639">
        <w:rPr>
          <w:rFonts w:cs="Times New Roman" w:hint="eastAsia"/>
          <w:szCs w:val="32"/>
        </w:rPr>
        <w:t>（三）强化责任追究。对有情况不报送、工作不积极，履职不到位的，将进行通报，并如实报送纪检监察部门，严肃追究相关领导及责任人的责任。对存在失职、渎职行为，造成严重后果的，按规定追究责任人的责任，涉嫌违法犯罪的，移交司法机关依法追究其法律责任。</w:t>
      </w:r>
    </w:p>
    <w:p w:rsidR="00263EFF" w:rsidRPr="00C76639" w:rsidRDefault="00263EFF" w:rsidP="00C76639">
      <w:pPr>
        <w:ind w:firstLineChars="200" w:firstLine="632"/>
        <w:rPr>
          <w:rFonts w:cs="Times New Roman"/>
          <w:szCs w:val="32"/>
        </w:rPr>
      </w:pPr>
      <w:r w:rsidRPr="00C76639">
        <w:rPr>
          <w:rFonts w:cs="Times New Roman" w:hint="eastAsia"/>
          <w:szCs w:val="32"/>
        </w:rPr>
        <w:t>（四）各辖区住建部门，按照停工、复工相关规定，加强安全生产管控。加大对深基坑、高支模、脚手架、起重机械的监督检查力度，存在安全隐患的迅速组织整改。发现重大安全隐患的建设项目，视情况采取停工停产、联合惩戒措施。</w:t>
      </w:r>
    </w:p>
    <w:p w:rsidR="00C76639" w:rsidRPr="00C76639" w:rsidRDefault="00C76639" w:rsidP="00C76639">
      <w:pPr>
        <w:rPr>
          <w:rFonts w:cs="Times New Roman"/>
          <w:szCs w:val="32"/>
        </w:rPr>
      </w:pPr>
    </w:p>
    <w:p w:rsidR="00C76639" w:rsidRPr="00C76639" w:rsidRDefault="00C76639" w:rsidP="00C76639">
      <w:pPr>
        <w:ind w:firstLineChars="200" w:firstLine="632"/>
        <w:rPr>
          <w:rFonts w:cs="Times New Roman"/>
          <w:szCs w:val="32"/>
        </w:rPr>
      </w:pPr>
      <w:r w:rsidRPr="00C76639">
        <w:rPr>
          <w:rFonts w:cs="Times New Roman" w:hint="eastAsia"/>
          <w:szCs w:val="32"/>
        </w:rPr>
        <w:t>附件：核心区域内建筑工地项目清单</w:t>
      </w: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C76639" w:rsidP="00C76639">
      <w:pPr>
        <w:rPr>
          <w:rFonts w:cs="Times New Roman"/>
          <w:szCs w:val="32"/>
        </w:rPr>
      </w:pPr>
    </w:p>
    <w:p w:rsidR="00C76639" w:rsidRPr="00C76639" w:rsidRDefault="00B6680D" w:rsidP="00C76639">
      <w:pPr>
        <w:rPr>
          <w:rFonts w:cs="Times New Roman"/>
          <w:szCs w:val="32"/>
        </w:rPr>
      </w:pPr>
      <w:r>
        <w:rPr>
          <w:rFonts w:cs="Times New Roman"/>
          <w:noProof/>
          <w:sz w:val="28"/>
          <w:szCs w:val="32"/>
        </w:rPr>
        <mc:AlternateContent>
          <mc:Choice Requires="wps">
            <w:drawing>
              <wp:anchor distT="0" distB="0" distL="114300" distR="114300" simplePos="0" relativeHeight="251658752" behindDoc="0" locked="0" layoutInCell="1" allowOverlap="1">
                <wp:simplePos x="0" y="0"/>
                <wp:positionH relativeFrom="column">
                  <wp:posOffset>-8255</wp:posOffset>
                </wp:positionH>
                <wp:positionV relativeFrom="paragraph">
                  <wp:posOffset>334645</wp:posOffset>
                </wp:positionV>
                <wp:extent cx="5621655" cy="0"/>
                <wp:effectExtent l="10795" t="10795" r="6350" b="825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165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left:0;text-align:left;margin-left:-.65pt;margin-top:26.35pt;width:442.6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" strokeweight=".5pt"/>
            </w:pict>
          </mc:Fallback>
        </mc:AlternateContent>
      </w:r>
    </w:p>
    <w:p w:rsidR="00C76639" w:rsidRPr="00C76639" w:rsidRDefault="00C76639" w:rsidP="00C76639">
      <w:pPr>
        <w:ind w:firstLineChars="100" w:firstLine="316"/>
        <w:rPr>
          <w:rFonts w:cs="Times New Roman"/>
          <w:szCs w:val="32"/>
        </w:rPr>
      </w:pPr>
      <w:r w:rsidRPr="00C76639">
        <w:rPr>
          <w:rFonts w:cs="Times New Roman" w:hint="eastAsia"/>
          <w:szCs w:val="32"/>
        </w:rPr>
        <w:t>抄送：市委办公室夏俊松秘书长。</w:t>
      </w:r>
    </w:p>
    <w:p w:rsidR="00C76639" w:rsidRPr="00C76639" w:rsidRDefault="00C76639" w:rsidP="00C76639">
      <w:pPr>
        <w:ind w:firstLineChars="399" w:firstLine="1260"/>
        <w:rPr>
          <w:rFonts w:cs="Times New Roman"/>
          <w:szCs w:val="32"/>
        </w:rPr>
      </w:pPr>
      <w:r w:rsidRPr="00C76639">
        <w:rPr>
          <w:rFonts w:cs="Times New Roman" w:hint="eastAsia"/>
          <w:szCs w:val="32"/>
        </w:rPr>
        <w:t>市人民政府孙杰副市长，周文杰副秘书长。</w:t>
      </w:r>
    </w:p>
    <w:p w:rsidR="00C76639" w:rsidRPr="00C76639" w:rsidRDefault="00C76639" w:rsidP="00C76639">
      <w:pPr>
        <w:ind w:firstLineChars="399" w:firstLine="1260"/>
        <w:rPr>
          <w:rFonts w:cs="Times New Roman"/>
          <w:szCs w:val="32"/>
        </w:rPr>
      </w:pPr>
      <w:r w:rsidRPr="00C76639">
        <w:rPr>
          <w:rFonts w:cs="Times New Roman" w:hint="eastAsia"/>
          <w:szCs w:val="32"/>
        </w:rPr>
        <w:t>省住房城乡建设厅。</w:t>
      </w:r>
    </w:p>
    <w:p w:rsidR="00C76639" w:rsidRPr="00C76639" w:rsidRDefault="00C76639" w:rsidP="00C76639">
      <w:pPr>
        <w:ind w:firstLineChars="399" w:firstLine="1260"/>
        <w:rPr>
          <w:rFonts w:cs="Times New Roman"/>
          <w:szCs w:val="32"/>
        </w:rPr>
      </w:pPr>
      <w:r w:rsidRPr="00C76639">
        <w:rPr>
          <w:rFonts w:cs="Times New Roman" w:hint="eastAsia"/>
          <w:szCs w:val="32"/>
        </w:rPr>
        <w:t>各县（市）区人民政府、开发（度假）区管委会。</w:t>
      </w:r>
    </w:p>
    <w:p w:rsidR="00C76639" w:rsidRPr="00C76639" w:rsidRDefault="00C76639" w:rsidP="00C76639">
      <w:pPr>
        <w:ind w:firstLineChars="399" w:firstLine="1260"/>
        <w:rPr>
          <w:rFonts w:eastAsia="方正大标宋简体" w:cs="Times New Roman"/>
          <w:sz w:val="44"/>
          <w:szCs w:val="44"/>
        </w:rPr>
      </w:pPr>
      <w:r w:rsidRPr="00C76639">
        <w:rPr>
          <w:rFonts w:cs="Times New Roman" w:hint="eastAsia"/>
          <w:szCs w:val="32"/>
        </w:rPr>
        <w:t>市委办公室、市政府办公室。</w:t>
      </w:r>
    </w:p>
    <w:p w:rsidR="00C76639" w:rsidRPr="00C76639" w:rsidRDefault="00C76639" w:rsidP="00C76639">
      <w:pPr>
        <w:ind w:firstLineChars="399" w:firstLine="1260"/>
        <w:rPr>
          <w:rFonts w:cs="Times New Roman"/>
          <w:szCs w:val="32"/>
        </w:rPr>
      </w:pPr>
      <w:r w:rsidRPr="00C76639">
        <w:rPr>
          <w:rFonts w:cs="Times New Roman" w:hint="eastAsia"/>
          <w:szCs w:val="32"/>
        </w:rPr>
        <w:t>市生物多样性筹备办、市大气办。</w:t>
      </w:r>
    </w:p>
    <w:p w:rsidR="00C76639" w:rsidRPr="00C76639" w:rsidRDefault="00C76639" w:rsidP="00C76639">
      <w:pPr>
        <w:rPr>
          <w:rFonts w:cs="Times New Roman"/>
          <w:szCs w:val="32"/>
        </w:rPr>
      </w:pPr>
      <w:r w:rsidRPr="00C76639">
        <w:rPr>
          <w:rFonts w:cs="Times New Roman" w:hint="eastAsia"/>
          <w:sz w:val="28"/>
          <w:szCs w:val="32"/>
        </w:rPr>
        <w:t xml:space="preserve">  </w:t>
      </w:r>
      <w:r w:rsidRPr="00C76639">
        <w:rPr>
          <w:rFonts w:cs="Times New Roman" w:hint="eastAsia"/>
          <w:sz w:val="28"/>
          <w:szCs w:val="32"/>
        </w:rPr>
        <w:t>昆明市住房和城乡建设局</w:t>
      </w:r>
      <w:r w:rsidRPr="00C76639">
        <w:rPr>
          <w:rFonts w:cs="Times New Roman" w:hint="eastAsia"/>
          <w:sz w:val="28"/>
          <w:szCs w:val="32"/>
        </w:rPr>
        <w:t xml:space="preserve">     </w:t>
      </w:r>
      <w:r>
        <w:rPr>
          <w:rFonts w:cs="Times New Roman" w:hint="eastAsia"/>
          <w:sz w:val="28"/>
          <w:szCs w:val="32"/>
        </w:rPr>
        <w:t xml:space="preserve">        </w:t>
      </w:r>
      <w:r w:rsidRPr="00C76639">
        <w:rPr>
          <w:rFonts w:cs="Times New Roman" w:hint="eastAsia"/>
          <w:sz w:val="28"/>
          <w:szCs w:val="32"/>
        </w:rPr>
        <w:t xml:space="preserve">     2021</w:t>
      </w:r>
      <w:r w:rsidRPr="00C76639">
        <w:rPr>
          <w:rFonts w:cs="Times New Roman" w:hint="eastAsia"/>
          <w:sz w:val="28"/>
          <w:szCs w:val="32"/>
        </w:rPr>
        <w:t>年</w:t>
      </w:r>
      <w:r>
        <w:rPr>
          <w:rFonts w:cs="Times New Roman" w:hint="eastAsia"/>
          <w:sz w:val="28"/>
          <w:szCs w:val="32"/>
        </w:rPr>
        <w:t>9</w:t>
      </w:r>
      <w:r w:rsidRPr="00C76639">
        <w:rPr>
          <w:rFonts w:cs="Times New Roman" w:hint="eastAsia"/>
          <w:sz w:val="28"/>
          <w:szCs w:val="32"/>
        </w:rPr>
        <w:t>月</w:t>
      </w:r>
      <w:r>
        <w:rPr>
          <w:rFonts w:cs="Times New Roman" w:hint="eastAsia"/>
          <w:sz w:val="28"/>
          <w:szCs w:val="32"/>
        </w:rPr>
        <w:t>26</w:t>
      </w:r>
      <w:r w:rsidRPr="00C76639">
        <w:rPr>
          <w:rFonts w:cs="Times New Roman" w:hint="eastAsia"/>
          <w:sz w:val="28"/>
          <w:szCs w:val="32"/>
        </w:rPr>
        <w:t>日印发</w:t>
      </w:r>
      <w:r w:rsidR="00B6680D">
        <w:rPr>
          <w:rFonts w:cs="Times New Roman"/>
          <w:noProof/>
          <w:sz w:val="28"/>
          <w:szCs w:val="32"/>
        </w:rPr>
        <mc:AlternateContent>
          <mc:Choice Requires="wps">
            <w:drawing>
              <wp:anchor distT="0" distB="0" distL="114300" distR="114300" simplePos="0" relativeHeight="251657728" behindDoc="0" locked="0" layoutInCell="1" allowOverlap="1">
                <wp:simplePos x="0" y="0"/>
                <wp:positionH relativeFrom="column">
                  <wp:posOffset>-5080</wp:posOffset>
                </wp:positionH>
                <wp:positionV relativeFrom="paragraph">
                  <wp:posOffset>399415</wp:posOffset>
                </wp:positionV>
                <wp:extent cx="5621655" cy="0"/>
                <wp:effectExtent l="13970" t="8890" r="1270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165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left:0;text-align:left;margin-left:-.4pt;margin-top:31.45pt;width:442.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" strokeweight=".5pt"/>
            </w:pict>
          </mc:Fallback>
        </mc:AlternateContent>
      </w:r>
      <w:r w:rsidR="00B6680D">
        <w:rPr>
          <w:rFonts w:cs="Times New Roman"/>
          <w:noProof/>
          <w:sz w:val="28"/>
          <w:szCs w:val="32"/>
        </w:rPr>
        <mc:AlternateContent>
          <mc:Choice Requires="wps">
            <w:drawing>
              <wp:anchor distT="0" distB="0" distL="114300" distR="114300" simplePos="0" relativeHeight="251656704" behindDoc="0" locked="0" layoutInCell="1" allowOverlap="1">
                <wp:simplePos x="0" y="0"/>
                <wp:positionH relativeFrom="column">
                  <wp:posOffset>-9525</wp:posOffset>
                </wp:positionH>
                <wp:positionV relativeFrom="paragraph">
                  <wp:posOffset>-5715</wp:posOffset>
                </wp:positionV>
                <wp:extent cx="5621655" cy="0"/>
                <wp:effectExtent l="9525" t="13335" r="762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1655" cy="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left:0;text-align:left;margin-left:-.75pt;margin-top:-.45pt;width:442.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" strokeweight=".5pt"/>
            </w:pict>
          </mc:Fallback>
        </mc:AlternateContent>
      </w:r>
    </w:p>
    <w:sectPr w:rsidR="00C76639" w:rsidRPr="00C76639" w:rsidSect="00A37F68">
      <w:headerReference w:type="default" r:id="rId9"/>
      <w:footerReference w:type="even" r:id="rId10"/>
      <w:footerReference w:type="default" r:id="rId11"/>
      <w:pgSz w:w="11906" w:h="16838" w:code="9"/>
      <w:pgMar w:top="2098" w:right="1474" w:bottom="1985" w:left="1588" w:header="851" w:footer="992" w:gutter="0"/>
      <w:cols w:space="425"/>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FAB" w:rsidRDefault="00FE1FAB" w:rsidP="00190F24">
      <w:r>
        <w:separator/>
      </w:r>
    </w:p>
  </w:endnote>
  <w:endnote w:type="continuationSeparator" w:id="0">
    <w:p w:rsidR="00FE1FAB" w:rsidRDefault="00FE1FAB" w:rsidP="00190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大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FAB" w:rsidRPr="00035725" w:rsidRDefault="00FE1FAB" w:rsidP="00190F24">
    <w:pPr>
      <w:pStyle w:val="a4"/>
      <w:framePr w:wrap="around" w:vAnchor="text" w:hAnchor="margin" w:xAlign="outside" w:y="1"/>
      <w:ind w:leftChars="74" w:left="293" w:hangingChars="20" w:hanging="56"/>
      <w:rPr>
        <w:rStyle w:val="a6"/>
        <w:rFonts w:ascii="宋体"/>
        <w:sz w:val="28"/>
        <w:szCs w:val="28"/>
      </w:rPr>
    </w:pPr>
    <w:r w:rsidRPr="00035725">
      <w:rPr>
        <w:rStyle w:val="a6"/>
        <w:rFonts w:ascii="宋体" w:hAnsi="宋体" w:cs="宋体"/>
        <w:sz w:val="28"/>
        <w:szCs w:val="28"/>
      </w:rPr>
      <w:t xml:space="preserve">— </w:t>
    </w:r>
    <w:r w:rsidRPr="00035725">
      <w:rPr>
        <w:rStyle w:val="a6"/>
        <w:rFonts w:ascii="宋体" w:hAnsi="宋体" w:cs="宋体"/>
        <w:sz w:val="28"/>
        <w:szCs w:val="28"/>
      </w:rPr>
      <w:fldChar w:fldCharType="begin"/>
    </w:r>
    <w:r w:rsidRPr="00035725">
      <w:rPr>
        <w:rStyle w:val="a6"/>
        <w:rFonts w:ascii="宋体" w:hAnsi="宋体" w:cs="宋体"/>
        <w:sz w:val="28"/>
        <w:szCs w:val="28"/>
      </w:rPr>
      <w:instrText xml:space="preserve">PAGE  </w:instrText>
    </w:r>
    <w:r w:rsidRPr="00035725">
      <w:rPr>
        <w:rStyle w:val="a6"/>
        <w:rFonts w:ascii="宋体" w:hAnsi="宋体" w:cs="宋体"/>
        <w:sz w:val="28"/>
        <w:szCs w:val="28"/>
      </w:rPr>
      <w:fldChar w:fldCharType="separate"/>
    </w:r>
    <w:r>
      <w:rPr>
        <w:rStyle w:val="a6"/>
        <w:rFonts w:ascii="宋体" w:hAnsi="宋体" w:cs="宋体"/>
        <w:noProof/>
        <w:sz w:val="28"/>
        <w:szCs w:val="28"/>
      </w:rPr>
      <w:t>2</w:t>
    </w:r>
    <w:r w:rsidRPr="00035725">
      <w:rPr>
        <w:rStyle w:val="a6"/>
        <w:rFonts w:ascii="宋体" w:hAnsi="宋体" w:cs="宋体"/>
        <w:sz w:val="28"/>
        <w:szCs w:val="28"/>
      </w:rPr>
      <w:fldChar w:fldCharType="end"/>
    </w:r>
    <w:r w:rsidRPr="00035725">
      <w:rPr>
        <w:rStyle w:val="a6"/>
        <w:rFonts w:ascii="宋体" w:hAnsi="宋体" w:cs="宋体"/>
        <w:sz w:val="28"/>
        <w:szCs w:val="28"/>
      </w:rPr>
      <w:t xml:space="preserve"> —</w:t>
    </w:r>
  </w:p>
  <w:p w:rsidR="00FE1FAB" w:rsidRDefault="00FE1FAB" w:rsidP="00FE1FAB">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FAB" w:rsidRPr="005D4BC0" w:rsidRDefault="00FE1FAB" w:rsidP="00FE1FAB">
    <w:pPr>
      <w:pStyle w:val="a4"/>
      <w:framePr w:wrap="around" w:vAnchor="text" w:hAnchor="margin" w:xAlign="outside" w:y="1"/>
      <w:rPr>
        <w:rStyle w:val="a6"/>
        <w:rFonts w:ascii="宋体" w:hAnsi="宋体"/>
        <w:sz w:val="28"/>
        <w:szCs w:val="28"/>
      </w:rPr>
    </w:pPr>
    <w:r w:rsidRPr="005D4BC0">
      <w:rPr>
        <w:rStyle w:val="a6"/>
        <w:rFonts w:ascii="宋体" w:hAnsi="宋体" w:hint="eastAsia"/>
        <w:color w:val="FFFFFF"/>
        <w:sz w:val="28"/>
        <w:szCs w:val="28"/>
      </w:rPr>
      <w:t>—</w:t>
    </w:r>
    <w:r>
      <w:rPr>
        <w:rStyle w:val="a6"/>
        <w:rFonts w:ascii="宋体" w:hAnsi="宋体" w:hint="eastAsia"/>
        <w:sz w:val="28"/>
        <w:szCs w:val="28"/>
      </w:rPr>
      <w:t>—</w:t>
    </w:r>
    <w:r>
      <w:rPr>
        <w:rStyle w:val="a6"/>
        <w:rFonts w:ascii="宋体" w:hAnsi="宋体" w:hint="eastAsia"/>
        <w:sz w:val="28"/>
        <w:szCs w:val="28"/>
      </w:rPr>
      <w:t xml:space="preserve"> </w:t>
    </w:r>
    <w:r w:rsidRPr="005D4BC0">
      <w:rPr>
        <w:rStyle w:val="a6"/>
        <w:rFonts w:ascii="宋体" w:hAnsi="宋体"/>
        <w:sz w:val="28"/>
        <w:szCs w:val="28"/>
      </w:rPr>
      <w:fldChar w:fldCharType="begin"/>
    </w:r>
    <w:r w:rsidRPr="005D4BC0">
      <w:rPr>
        <w:rStyle w:val="a6"/>
        <w:rFonts w:ascii="宋体" w:hAnsi="宋体"/>
        <w:sz w:val="28"/>
        <w:szCs w:val="28"/>
      </w:rPr>
      <w:instrText xml:space="preserve">PAGE  </w:instrText>
    </w:r>
    <w:r w:rsidRPr="005D4BC0">
      <w:rPr>
        <w:rStyle w:val="a6"/>
        <w:rFonts w:ascii="宋体" w:hAnsi="宋体"/>
        <w:sz w:val="28"/>
        <w:szCs w:val="28"/>
      </w:rPr>
      <w:fldChar w:fldCharType="separate"/>
    </w:r>
    <w:r w:rsidR="003F693A">
      <w:rPr>
        <w:rStyle w:val="a6"/>
        <w:rFonts w:ascii="宋体" w:hAnsi="宋体"/>
        <w:noProof/>
        <w:sz w:val="28"/>
        <w:szCs w:val="28"/>
      </w:rPr>
      <w:t>2</w:t>
    </w:r>
    <w:r w:rsidRPr="005D4BC0">
      <w:rPr>
        <w:rStyle w:val="a6"/>
        <w:rFonts w:ascii="宋体" w:hAnsi="宋体"/>
        <w:sz w:val="28"/>
        <w:szCs w:val="28"/>
      </w:rPr>
      <w:fldChar w:fldCharType="end"/>
    </w:r>
    <w:r>
      <w:rPr>
        <w:rStyle w:val="a6"/>
        <w:rFonts w:ascii="宋体" w:hAnsi="宋体" w:hint="eastAsia"/>
        <w:sz w:val="28"/>
        <w:szCs w:val="28"/>
      </w:rPr>
      <w:t xml:space="preserve"> </w:t>
    </w:r>
    <w:r>
      <w:rPr>
        <w:rStyle w:val="a6"/>
        <w:rFonts w:ascii="宋体" w:hAnsi="宋体" w:hint="eastAsia"/>
        <w:sz w:val="28"/>
        <w:szCs w:val="28"/>
      </w:rPr>
      <w:t>—</w:t>
    </w:r>
    <w:r w:rsidRPr="005D4BC0">
      <w:rPr>
        <w:rStyle w:val="a6"/>
        <w:rFonts w:ascii="宋体" w:hAnsi="宋体" w:hint="eastAsia"/>
        <w:color w:val="FFFFFF"/>
        <w:sz w:val="28"/>
        <w:szCs w:val="28"/>
      </w:rPr>
      <w:t>—</w:t>
    </w:r>
  </w:p>
  <w:p w:rsidR="00FE1FAB" w:rsidRDefault="00FE1FAB" w:rsidP="00FE1FAB">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FAB" w:rsidRDefault="00FE1FAB" w:rsidP="00190F24">
      <w:r>
        <w:separator/>
      </w:r>
    </w:p>
  </w:footnote>
  <w:footnote w:type="continuationSeparator" w:id="0">
    <w:p w:rsidR="00FE1FAB" w:rsidRDefault="00FE1FAB" w:rsidP="00190F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FAB" w:rsidRDefault="00FE1FAB" w:rsidP="00FE1FAB">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ocumentProtection w:edit="forms" w:enforcement="1" w:cryptProviderType="rsaFull" w:cryptAlgorithmClass="hash" w:cryptAlgorithmType="typeAny" w:cryptAlgorithmSid="4" w:cryptSpinCount="50000" w:hash="dCvtA9kD/2ESk3WgAtUHHwCGIQ0=" w:salt="nNJLd2piLXNl+Ja1AQDfkw=="/>
  <w:defaultTabStop w:val="420"/>
  <w:drawingGridHorizontalSpacing w:val="158"/>
  <w:drawingGridVerticalSpacing w:val="579"/>
  <w:displayHorizontalDrawingGridEvery w:val="0"/>
  <w:characterSpacingControl w:val="compressPunctuation"/>
  <w:hdrShapeDefaults>
    <o:shapedefaults v:ext="edit" spidmax="205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F24"/>
    <w:rsid w:val="00025F46"/>
    <w:rsid w:val="00042BAC"/>
    <w:rsid w:val="000B37B0"/>
    <w:rsid w:val="000C098E"/>
    <w:rsid w:val="00117168"/>
    <w:rsid w:val="001546E3"/>
    <w:rsid w:val="00190F24"/>
    <w:rsid w:val="00237281"/>
    <w:rsid w:val="00263EFF"/>
    <w:rsid w:val="00270193"/>
    <w:rsid w:val="00280115"/>
    <w:rsid w:val="002B2E60"/>
    <w:rsid w:val="002C738D"/>
    <w:rsid w:val="00326007"/>
    <w:rsid w:val="00361D71"/>
    <w:rsid w:val="003F693A"/>
    <w:rsid w:val="00425551"/>
    <w:rsid w:val="00507A4E"/>
    <w:rsid w:val="00585DB1"/>
    <w:rsid w:val="005D4901"/>
    <w:rsid w:val="0067109E"/>
    <w:rsid w:val="00675F13"/>
    <w:rsid w:val="006B7967"/>
    <w:rsid w:val="00764A79"/>
    <w:rsid w:val="007829F5"/>
    <w:rsid w:val="008047E3"/>
    <w:rsid w:val="00863532"/>
    <w:rsid w:val="008C44DB"/>
    <w:rsid w:val="008D62FE"/>
    <w:rsid w:val="0092630C"/>
    <w:rsid w:val="009A50AF"/>
    <w:rsid w:val="009E2EFE"/>
    <w:rsid w:val="00A05B1C"/>
    <w:rsid w:val="00A37F68"/>
    <w:rsid w:val="00AF67D3"/>
    <w:rsid w:val="00B6680D"/>
    <w:rsid w:val="00BB4513"/>
    <w:rsid w:val="00BC62D8"/>
    <w:rsid w:val="00BE44D8"/>
    <w:rsid w:val="00C76639"/>
    <w:rsid w:val="00C8626B"/>
    <w:rsid w:val="00CB008C"/>
    <w:rsid w:val="00D01023"/>
    <w:rsid w:val="00D64DEA"/>
    <w:rsid w:val="00D667D1"/>
    <w:rsid w:val="00D71487"/>
    <w:rsid w:val="00DB4F76"/>
    <w:rsid w:val="00DC2646"/>
    <w:rsid w:val="00DF321B"/>
    <w:rsid w:val="00E36A68"/>
    <w:rsid w:val="00ED1193"/>
    <w:rsid w:val="00F2570D"/>
    <w:rsid w:val="00F43CF2"/>
    <w:rsid w:val="00F74EF2"/>
    <w:rsid w:val="00F84B24"/>
    <w:rsid w:val="00FA3016"/>
    <w:rsid w:val="00FB247E"/>
    <w:rsid w:val="00FE1FAB"/>
    <w:rsid w:val="00FF2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F24"/>
    <w:pPr>
      <w:widowControl w:val="0"/>
      <w:jc w:val="both"/>
    </w:pPr>
    <w:rPr>
      <w:rFonts w:ascii="Times New Roman" w:eastAsia="仿宋_GB2312" w:hAnsi="Times New Roman"/>
      <w:sz w:val="32"/>
    </w:rPr>
  </w:style>
  <w:style w:type="paragraph" w:styleId="1">
    <w:name w:val="heading 1"/>
    <w:basedOn w:val="a"/>
    <w:next w:val="a"/>
    <w:link w:val="1Char"/>
    <w:qFormat/>
    <w:rsid w:val="00263EFF"/>
    <w:pPr>
      <w:widowControl/>
      <w:spacing w:before="100" w:beforeAutospacing="1" w:after="100" w:afterAutospacing="1" w:line="360" w:lineRule="auto"/>
      <w:jc w:val="left"/>
      <w:outlineLvl w:val="0"/>
    </w:pPr>
    <w:rPr>
      <w:rFonts w:ascii="宋体" w:eastAsia="宋体" w:hAnsi="宋体" w:cs="宋体"/>
      <w:bCs/>
      <w:kern w:val="36"/>
      <w:sz w:val="36"/>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90F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0F24"/>
    <w:rPr>
      <w:sz w:val="18"/>
      <w:szCs w:val="18"/>
    </w:rPr>
  </w:style>
  <w:style w:type="paragraph" w:styleId="a4">
    <w:name w:val="footer"/>
    <w:basedOn w:val="a"/>
    <w:link w:val="Char0"/>
    <w:unhideWhenUsed/>
    <w:rsid w:val="00190F24"/>
    <w:pPr>
      <w:tabs>
        <w:tab w:val="center" w:pos="4153"/>
        <w:tab w:val="right" w:pos="8306"/>
      </w:tabs>
      <w:snapToGrid w:val="0"/>
      <w:jc w:val="left"/>
    </w:pPr>
    <w:rPr>
      <w:sz w:val="18"/>
      <w:szCs w:val="18"/>
    </w:rPr>
  </w:style>
  <w:style w:type="character" w:customStyle="1" w:styleId="Char0">
    <w:name w:val="页脚 Char"/>
    <w:basedOn w:val="a0"/>
    <w:link w:val="a4"/>
    <w:semiHidden/>
    <w:rsid w:val="00190F24"/>
    <w:rPr>
      <w:sz w:val="18"/>
      <w:szCs w:val="18"/>
    </w:rPr>
  </w:style>
  <w:style w:type="character" w:customStyle="1" w:styleId="a5">
    <w:name w:val="公文文号"/>
    <w:basedOn w:val="a0"/>
    <w:rsid w:val="00190F24"/>
    <w:rPr>
      <w:rFonts w:eastAsia="仿宋_GB2312" w:cs="Times New Roman"/>
      <w:sz w:val="32"/>
      <w:szCs w:val="32"/>
    </w:rPr>
  </w:style>
  <w:style w:type="character" w:styleId="a6">
    <w:name w:val="page number"/>
    <w:basedOn w:val="a0"/>
    <w:rsid w:val="00190F24"/>
    <w:rPr>
      <w:rFonts w:cs="Times New Roman"/>
    </w:rPr>
  </w:style>
  <w:style w:type="character" w:customStyle="1" w:styleId="a7">
    <w:name w:val="公文标题"/>
    <w:basedOn w:val="a0"/>
    <w:rsid w:val="00190F24"/>
    <w:rPr>
      <w:rFonts w:ascii="方正小标宋_GBK" w:eastAsia="方正小标宋_GBK" w:hAnsi="华文中宋" w:cs="方正小标宋_GBK"/>
      <w:color w:val="000000"/>
      <w:sz w:val="44"/>
      <w:szCs w:val="44"/>
    </w:rPr>
  </w:style>
  <w:style w:type="character" w:customStyle="1" w:styleId="a8">
    <w:name w:val="公文签发日期"/>
    <w:basedOn w:val="a0"/>
    <w:rsid w:val="00190F24"/>
    <w:rPr>
      <w:rFonts w:eastAsia="仿宋_GB2312"/>
      <w:sz w:val="32"/>
    </w:rPr>
  </w:style>
  <w:style w:type="character" w:customStyle="1" w:styleId="a9">
    <w:name w:val="办文来文摘要"/>
    <w:basedOn w:val="a0"/>
    <w:qFormat/>
    <w:rsid w:val="002B2E60"/>
    <w:rPr>
      <w:rFonts w:ascii="Times New Roman" w:eastAsia="仿宋_GB2312" w:hAnsi="Times New Roman" w:cs="Times New Roman"/>
      <w:sz w:val="24"/>
    </w:rPr>
  </w:style>
  <w:style w:type="character" w:styleId="aa">
    <w:name w:val="Hyperlink"/>
    <w:basedOn w:val="a0"/>
    <w:rsid w:val="00F84B24"/>
    <w:rPr>
      <w:color w:val="0000FF"/>
      <w:u w:val="single"/>
    </w:rPr>
  </w:style>
  <w:style w:type="character" w:customStyle="1" w:styleId="NormalCharacter">
    <w:name w:val="NormalCharacter"/>
    <w:qFormat/>
    <w:rsid w:val="00F84B24"/>
  </w:style>
  <w:style w:type="paragraph" w:styleId="ab">
    <w:name w:val="Balloon Text"/>
    <w:basedOn w:val="a"/>
    <w:link w:val="Char1"/>
    <w:uiPriority w:val="99"/>
    <w:semiHidden/>
    <w:unhideWhenUsed/>
    <w:rsid w:val="00BE44D8"/>
    <w:rPr>
      <w:sz w:val="18"/>
      <w:szCs w:val="18"/>
    </w:rPr>
  </w:style>
  <w:style w:type="character" w:customStyle="1" w:styleId="Char1">
    <w:name w:val="批注框文本 Char"/>
    <w:basedOn w:val="a0"/>
    <w:link w:val="ab"/>
    <w:uiPriority w:val="99"/>
    <w:semiHidden/>
    <w:rsid w:val="00BE44D8"/>
    <w:rPr>
      <w:rFonts w:ascii="Times New Roman" w:eastAsia="仿宋_GB2312" w:hAnsi="Times New Roman"/>
      <w:sz w:val="18"/>
      <w:szCs w:val="18"/>
    </w:rPr>
  </w:style>
  <w:style w:type="character" w:customStyle="1" w:styleId="1Char">
    <w:name w:val="标题 1 Char"/>
    <w:basedOn w:val="a0"/>
    <w:link w:val="1"/>
    <w:rsid w:val="00263EFF"/>
    <w:rPr>
      <w:rFonts w:ascii="宋体" w:eastAsia="宋体" w:hAnsi="宋体" w:cs="宋体"/>
      <w:bCs/>
      <w:kern w:val="36"/>
      <w:sz w:val="36"/>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F24"/>
    <w:pPr>
      <w:widowControl w:val="0"/>
      <w:jc w:val="both"/>
    </w:pPr>
    <w:rPr>
      <w:rFonts w:ascii="Times New Roman" w:eastAsia="仿宋_GB2312" w:hAnsi="Times New Roman"/>
      <w:sz w:val="32"/>
    </w:rPr>
  </w:style>
  <w:style w:type="paragraph" w:styleId="1">
    <w:name w:val="heading 1"/>
    <w:basedOn w:val="a"/>
    <w:next w:val="a"/>
    <w:link w:val="1Char"/>
    <w:qFormat/>
    <w:rsid w:val="00263EFF"/>
    <w:pPr>
      <w:widowControl/>
      <w:spacing w:before="100" w:beforeAutospacing="1" w:after="100" w:afterAutospacing="1" w:line="360" w:lineRule="auto"/>
      <w:jc w:val="left"/>
      <w:outlineLvl w:val="0"/>
    </w:pPr>
    <w:rPr>
      <w:rFonts w:ascii="宋体" w:eastAsia="宋体" w:hAnsi="宋体" w:cs="宋体"/>
      <w:bCs/>
      <w:kern w:val="36"/>
      <w:sz w:val="36"/>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90F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0F24"/>
    <w:rPr>
      <w:sz w:val="18"/>
      <w:szCs w:val="18"/>
    </w:rPr>
  </w:style>
  <w:style w:type="paragraph" w:styleId="a4">
    <w:name w:val="footer"/>
    <w:basedOn w:val="a"/>
    <w:link w:val="Char0"/>
    <w:unhideWhenUsed/>
    <w:rsid w:val="00190F24"/>
    <w:pPr>
      <w:tabs>
        <w:tab w:val="center" w:pos="4153"/>
        <w:tab w:val="right" w:pos="8306"/>
      </w:tabs>
      <w:snapToGrid w:val="0"/>
      <w:jc w:val="left"/>
    </w:pPr>
    <w:rPr>
      <w:sz w:val="18"/>
      <w:szCs w:val="18"/>
    </w:rPr>
  </w:style>
  <w:style w:type="character" w:customStyle="1" w:styleId="Char0">
    <w:name w:val="页脚 Char"/>
    <w:basedOn w:val="a0"/>
    <w:link w:val="a4"/>
    <w:semiHidden/>
    <w:rsid w:val="00190F24"/>
    <w:rPr>
      <w:sz w:val="18"/>
      <w:szCs w:val="18"/>
    </w:rPr>
  </w:style>
  <w:style w:type="character" w:customStyle="1" w:styleId="a5">
    <w:name w:val="公文文号"/>
    <w:basedOn w:val="a0"/>
    <w:rsid w:val="00190F24"/>
    <w:rPr>
      <w:rFonts w:eastAsia="仿宋_GB2312" w:cs="Times New Roman"/>
      <w:sz w:val="32"/>
      <w:szCs w:val="32"/>
    </w:rPr>
  </w:style>
  <w:style w:type="character" w:styleId="a6">
    <w:name w:val="page number"/>
    <w:basedOn w:val="a0"/>
    <w:rsid w:val="00190F24"/>
    <w:rPr>
      <w:rFonts w:cs="Times New Roman"/>
    </w:rPr>
  </w:style>
  <w:style w:type="character" w:customStyle="1" w:styleId="a7">
    <w:name w:val="公文标题"/>
    <w:basedOn w:val="a0"/>
    <w:rsid w:val="00190F24"/>
    <w:rPr>
      <w:rFonts w:ascii="方正小标宋_GBK" w:eastAsia="方正小标宋_GBK" w:hAnsi="华文中宋" w:cs="方正小标宋_GBK"/>
      <w:color w:val="000000"/>
      <w:sz w:val="44"/>
      <w:szCs w:val="44"/>
    </w:rPr>
  </w:style>
  <w:style w:type="character" w:customStyle="1" w:styleId="a8">
    <w:name w:val="公文签发日期"/>
    <w:basedOn w:val="a0"/>
    <w:rsid w:val="00190F24"/>
    <w:rPr>
      <w:rFonts w:eastAsia="仿宋_GB2312"/>
      <w:sz w:val="32"/>
    </w:rPr>
  </w:style>
  <w:style w:type="character" w:customStyle="1" w:styleId="a9">
    <w:name w:val="办文来文摘要"/>
    <w:basedOn w:val="a0"/>
    <w:qFormat/>
    <w:rsid w:val="002B2E60"/>
    <w:rPr>
      <w:rFonts w:ascii="Times New Roman" w:eastAsia="仿宋_GB2312" w:hAnsi="Times New Roman" w:cs="Times New Roman"/>
      <w:sz w:val="24"/>
    </w:rPr>
  </w:style>
  <w:style w:type="character" w:styleId="aa">
    <w:name w:val="Hyperlink"/>
    <w:basedOn w:val="a0"/>
    <w:rsid w:val="00F84B24"/>
    <w:rPr>
      <w:color w:val="0000FF"/>
      <w:u w:val="single"/>
    </w:rPr>
  </w:style>
  <w:style w:type="character" w:customStyle="1" w:styleId="NormalCharacter">
    <w:name w:val="NormalCharacter"/>
    <w:qFormat/>
    <w:rsid w:val="00F84B24"/>
  </w:style>
  <w:style w:type="paragraph" w:styleId="ab">
    <w:name w:val="Balloon Text"/>
    <w:basedOn w:val="a"/>
    <w:link w:val="Char1"/>
    <w:uiPriority w:val="99"/>
    <w:semiHidden/>
    <w:unhideWhenUsed/>
    <w:rsid w:val="00BE44D8"/>
    <w:rPr>
      <w:sz w:val="18"/>
      <w:szCs w:val="18"/>
    </w:rPr>
  </w:style>
  <w:style w:type="character" w:customStyle="1" w:styleId="Char1">
    <w:name w:val="批注框文本 Char"/>
    <w:basedOn w:val="a0"/>
    <w:link w:val="ab"/>
    <w:uiPriority w:val="99"/>
    <w:semiHidden/>
    <w:rsid w:val="00BE44D8"/>
    <w:rPr>
      <w:rFonts w:ascii="Times New Roman" w:eastAsia="仿宋_GB2312" w:hAnsi="Times New Roman"/>
      <w:sz w:val="18"/>
      <w:szCs w:val="18"/>
    </w:rPr>
  </w:style>
  <w:style w:type="character" w:customStyle="1" w:styleId="1Char">
    <w:name w:val="标题 1 Char"/>
    <w:basedOn w:val="a0"/>
    <w:link w:val="1"/>
    <w:rsid w:val="00263EFF"/>
    <w:rPr>
      <w:rFonts w:ascii="宋体" w:eastAsia="宋体" w:hAnsi="宋体" w:cs="宋体"/>
      <w:bCs/>
      <w:kern w:val="36"/>
      <w:sz w:val="36"/>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2155DE9A-CA5F-4C83-B20F-8B06B3C79D0C}"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7</Pages>
  <Words>381</Words>
  <Characters>2173</Characters>
  <Application>Microsoft Office Word</Application>
  <DocSecurity>0</DocSecurity>
  <Lines>18</Lines>
  <Paragraphs>5</Paragraphs>
  <ScaleCrop>false</ScaleCrop>
  <Company/>
  <LinksUpToDate>false</LinksUpToDate>
  <CharactersWithSpaces>2549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储宇</dc:creator>
  <cp:lastModifiedBy>NTKO</cp:lastModifiedBy>
  <cp:revision>5</cp:revision>
  <dcterms:created xsi:type="dcterms:W3CDTF">2021-09-28T03:12:00Z</dcterms:created>
  <dcterms:modified xsi:type="dcterms:W3CDTF">2021-10-12T06:18:00Z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ranid">
    <vt:lpwstr>6176FF57E8C1424AA4F77A69C1D57B2C</vt:lpwstr>
  </property>
</Properties>
</file>